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AA" w:rsidRDefault="009E65AA" w:rsidP="009E65AA">
      <w:pPr>
        <w:pStyle w:val="Default"/>
        <w:jc w:val="center"/>
        <w:rPr>
          <w:rFonts w:ascii="Arial" w:hAnsi="Arial" w:cs="Arial"/>
          <w:b/>
          <w:bCs/>
        </w:rPr>
      </w:pPr>
    </w:p>
    <w:p w:rsidR="009E65AA" w:rsidRPr="00036B8D" w:rsidRDefault="001627D7" w:rsidP="00036B8D">
      <w:pPr>
        <w:pStyle w:val="Default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UCHWAŁA NR VIII/62</w:t>
      </w:r>
      <w:r w:rsidR="009E65AA" w:rsidRPr="00036B8D">
        <w:rPr>
          <w:rFonts w:ascii="Arial" w:hAnsi="Arial" w:cs="Arial"/>
          <w:b/>
          <w:bCs/>
          <w:u w:val="single"/>
        </w:rPr>
        <w:t xml:space="preserve">/15 </w:t>
      </w:r>
    </w:p>
    <w:p w:rsidR="009E65AA" w:rsidRPr="00036B8D" w:rsidRDefault="009E65AA" w:rsidP="00036B8D">
      <w:pPr>
        <w:pStyle w:val="Default"/>
        <w:spacing w:line="276" w:lineRule="auto"/>
        <w:jc w:val="center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>RADY GMINY GOZDOWO</w:t>
      </w:r>
    </w:p>
    <w:p w:rsidR="009E65AA" w:rsidRPr="00036B8D" w:rsidRDefault="009E65AA" w:rsidP="00036B8D">
      <w:pPr>
        <w:pStyle w:val="Default"/>
        <w:spacing w:line="276" w:lineRule="auto"/>
        <w:jc w:val="center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>z dnia  22   czerwca 2015 r.</w:t>
      </w: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w sprawie powołania Zespołu do spraw  zaopiniowania kandydatów na ławników sądowych zgłoszonych na kadencję 2016 - 2019 </w:t>
      </w:r>
    </w:p>
    <w:p w:rsidR="009E65AA" w:rsidRPr="00036B8D" w:rsidRDefault="009E65AA" w:rsidP="00036B8D">
      <w:pPr>
        <w:pStyle w:val="Default"/>
        <w:spacing w:line="276" w:lineRule="auto"/>
        <w:rPr>
          <w:rFonts w:ascii="Arial" w:hAnsi="Arial" w:cs="Arial"/>
        </w:rPr>
      </w:pP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 xml:space="preserve">Na podstawie art. 18 ust. 2 pkt. 15 ustawy z dnia 8 marca 1990 r. o samorządzie gminnym (Dz. U. z 2013 r., poz. 594 z </w:t>
      </w:r>
      <w:proofErr w:type="spellStart"/>
      <w:r w:rsidRPr="00036B8D">
        <w:rPr>
          <w:rFonts w:ascii="Arial" w:hAnsi="Arial" w:cs="Arial"/>
        </w:rPr>
        <w:t>późn</w:t>
      </w:r>
      <w:proofErr w:type="spellEnd"/>
      <w:r w:rsidRPr="00036B8D">
        <w:rPr>
          <w:rFonts w:ascii="Arial" w:hAnsi="Arial" w:cs="Arial"/>
        </w:rPr>
        <w:t xml:space="preserve">. zm.) oraz art. 163 § 2 ustawy z dnia 27 lipca 2001 r. Prawo o ustroju sądów powszechnych (Dz. U. z 2015 r., poz. 133 z </w:t>
      </w:r>
      <w:proofErr w:type="spellStart"/>
      <w:r w:rsidRPr="00036B8D">
        <w:rPr>
          <w:rFonts w:ascii="Arial" w:hAnsi="Arial" w:cs="Arial"/>
        </w:rPr>
        <w:t>późn</w:t>
      </w:r>
      <w:proofErr w:type="spellEnd"/>
      <w:r w:rsidRPr="00036B8D">
        <w:rPr>
          <w:rFonts w:ascii="Arial" w:hAnsi="Arial" w:cs="Arial"/>
        </w:rPr>
        <w:t xml:space="preserve">. zm.) uchwala się, co następuje: </w:t>
      </w: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§ 1. </w:t>
      </w:r>
      <w:r w:rsidRPr="00036B8D">
        <w:rPr>
          <w:rFonts w:ascii="Arial" w:hAnsi="Arial" w:cs="Arial"/>
        </w:rPr>
        <w:t xml:space="preserve">Powołuje się Zespół do spraw  zaopiniowania kandydatów na ławników sądowych zgłoszonych na kadencję 2016-2019 w następującym składzie: </w:t>
      </w:r>
    </w:p>
    <w:p w:rsidR="009E65AA" w:rsidRPr="00036B8D" w:rsidRDefault="009E65AA" w:rsidP="00036B8D">
      <w:pPr>
        <w:pStyle w:val="Default"/>
        <w:spacing w:after="23" w:line="276" w:lineRule="auto"/>
        <w:rPr>
          <w:rFonts w:ascii="Arial" w:hAnsi="Arial" w:cs="Arial"/>
        </w:rPr>
      </w:pPr>
      <w:r w:rsidRPr="00036B8D">
        <w:rPr>
          <w:rFonts w:ascii="Arial" w:hAnsi="Arial" w:cs="Arial"/>
        </w:rPr>
        <w:t>1) KOZŁOWSKI  TOMASZ</w:t>
      </w:r>
      <w:r w:rsidR="001209EC">
        <w:rPr>
          <w:rFonts w:ascii="Arial" w:hAnsi="Arial" w:cs="Arial"/>
        </w:rPr>
        <w:t xml:space="preserve">  - Przewodniczący </w:t>
      </w:r>
      <w:r w:rsidRPr="00036B8D">
        <w:rPr>
          <w:rFonts w:ascii="Arial" w:hAnsi="Arial" w:cs="Arial"/>
        </w:rPr>
        <w:t xml:space="preserve">   </w:t>
      </w:r>
    </w:p>
    <w:p w:rsidR="009E65AA" w:rsidRPr="00036B8D" w:rsidRDefault="009E65AA" w:rsidP="00036B8D">
      <w:pPr>
        <w:pStyle w:val="Default"/>
        <w:spacing w:after="23" w:line="276" w:lineRule="auto"/>
        <w:rPr>
          <w:rFonts w:ascii="Arial" w:hAnsi="Arial" w:cs="Arial"/>
        </w:rPr>
      </w:pPr>
      <w:r w:rsidRPr="00036B8D">
        <w:rPr>
          <w:rFonts w:ascii="Arial" w:hAnsi="Arial" w:cs="Arial"/>
        </w:rPr>
        <w:t xml:space="preserve">2) MĄDRY  JAROSŁAW     </w:t>
      </w:r>
      <w:r w:rsidR="001209EC">
        <w:rPr>
          <w:rFonts w:ascii="Arial" w:hAnsi="Arial" w:cs="Arial"/>
        </w:rPr>
        <w:t>- Członek</w:t>
      </w:r>
      <w:r w:rsidRPr="00036B8D">
        <w:rPr>
          <w:rFonts w:ascii="Arial" w:hAnsi="Arial" w:cs="Arial"/>
        </w:rPr>
        <w:t xml:space="preserve">  </w:t>
      </w:r>
    </w:p>
    <w:p w:rsidR="009E65AA" w:rsidRPr="00036B8D" w:rsidRDefault="009E65AA" w:rsidP="00036B8D">
      <w:pPr>
        <w:pStyle w:val="Default"/>
        <w:spacing w:after="23" w:line="276" w:lineRule="auto"/>
        <w:rPr>
          <w:rFonts w:ascii="Arial" w:hAnsi="Arial" w:cs="Arial"/>
        </w:rPr>
      </w:pPr>
      <w:r w:rsidRPr="00036B8D">
        <w:rPr>
          <w:rFonts w:ascii="Arial" w:hAnsi="Arial" w:cs="Arial"/>
        </w:rPr>
        <w:t>3) TYBURSKI  HERONIM</w:t>
      </w:r>
      <w:r w:rsidR="001209EC">
        <w:rPr>
          <w:rFonts w:ascii="Arial" w:hAnsi="Arial" w:cs="Arial"/>
        </w:rPr>
        <w:t xml:space="preserve">   - Członek</w:t>
      </w:r>
    </w:p>
    <w:p w:rsidR="009E65AA" w:rsidRPr="00036B8D" w:rsidRDefault="008D56C6" w:rsidP="00036B8D">
      <w:pPr>
        <w:pStyle w:val="Default"/>
        <w:spacing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 xml:space="preserve">2. Upoważnia się Przewodniczącego Rady </w:t>
      </w:r>
      <w:r w:rsidR="001627D7">
        <w:rPr>
          <w:rFonts w:ascii="Arial" w:hAnsi="Arial" w:cs="Arial"/>
        </w:rPr>
        <w:t xml:space="preserve">Gminy </w:t>
      </w:r>
      <w:bookmarkStart w:id="0" w:name="_GoBack"/>
      <w:bookmarkEnd w:id="0"/>
      <w:r w:rsidRPr="00036B8D">
        <w:rPr>
          <w:rFonts w:ascii="Arial" w:hAnsi="Arial" w:cs="Arial"/>
        </w:rPr>
        <w:t>do zwołania pierwszego posiedzenia zespołu</w:t>
      </w:r>
      <w:r w:rsidR="001209EC">
        <w:rPr>
          <w:rFonts w:ascii="Arial" w:hAnsi="Arial" w:cs="Arial"/>
        </w:rPr>
        <w:t>.</w:t>
      </w:r>
    </w:p>
    <w:p w:rsidR="008D56C6" w:rsidRPr="00036B8D" w:rsidRDefault="009E65AA" w:rsidP="00036B8D">
      <w:pPr>
        <w:pStyle w:val="NormalnyWeb"/>
        <w:spacing w:after="0" w:afterAutospacing="0"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§ 2. </w:t>
      </w:r>
      <w:r w:rsidRPr="00036B8D">
        <w:rPr>
          <w:rFonts w:ascii="Arial" w:hAnsi="Arial" w:cs="Arial"/>
        </w:rPr>
        <w:t>Zadaniem Zespołu ds. zaopiniowania kandydatów na ławników sądowych zgłoszo</w:t>
      </w:r>
      <w:r w:rsidR="008D56C6" w:rsidRPr="00036B8D">
        <w:rPr>
          <w:rFonts w:ascii="Arial" w:hAnsi="Arial" w:cs="Arial"/>
        </w:rPr>
        <w:t>nych na kadencję 2016-2019  jest:</w:t>
      </w:r>
    </w:p>
    <w:p w:rsidR="008D56C6" w:rsidRPr="00036B8D" w:rsidRDefault="008D56C6" w:rsidP="00036B8D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>dokonanie analizy zgłoszonych kandydatur na ławników,</w:t>
      </w:r>
    </w:p>
    <w:p w:rsidR="008D56C6" w:rsidRPr="00036B8D" w:rsidRDefault="008D56C6" w:rsidP="00036B8D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="Arial" w:hAnsi="Arial" w:cs="Arial"/>
        </w:rPr>
      </w:pPr>
      <w:r w:rsidRPr="00036B8D">
        <w:rPr>
          <w:rFonts w:ascii="Arial" w:hAnsi="Arial" w:cs="Arial"/>
        </w:rPr>
        <w:t xml:space="preserve">ustalenie i przedstawienie </w:t>
      </w:r>
      <w:r w:rsidR="00036B8D">
        <w:rPr>
          <w:rFonts w:ascii="Arial" w:hAnsi="Arial" w:cs="Arial"/>
        </w:rPr>
        <w:t>Radzie Gminy Gozdowo</w:t>
      </w:r>
      <w:r w:rsidRPr="00036B8D">
        <w:rPr>
          <w:rFonts w:ascii="Arial" w:hAnsi="Arial" w:cs="Arial"/>
        </w:rPr>
        <w:t xml:space="preserve"> listy zgłoszonych kandydatów i opinii o zgłoszonych kandydatach na ławników, w szczególności w zakresie spełnienia przez nich wymogów określonych w ustawie Prawo o ustroju sądów powszechnych.</w:t>
      </w:r>
    </w:p>
    <w:p w:rsidR="009E65AA" w:rsidRPr="00036B8D" w:rsidRDefault="009E65AA" w:rsidP="00036B8D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E65AA" w:rsidRPr="00036B8D" w:rsidRDefault="009E65AA" w:rsidP="00036B8D">
      <w:pPr>
        <w:pStyle w:val="Default"/>
        <w:spacing w:line="276" w:lineRule="auto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§ 3. </w:t>
      </w:r>
      <w:r w:rsidRPr="00036B8D">
        <w:rPr>
          <w:rFonts w:ascii="Arial" w:hAnsi="Arial" w:cs="Arial"/>
        </w:rPr>
        <w:t xml:space="preserve">Wykonanie uchwały powierza się Wójtowi Gminy Gozdowo. </w:t>
      </w:r>
    </w:p>
    <w:p w:rsidR="009E65AA" w:rsidRPr="00036B8D" w:rsidRDefault="009E65AA" w:rsidP="00036B8D">
      <w:pPr>
        <w:pStyle w:val="Default"/>
        <w:spacing w:line="276" w:lineRule="auto"/>
        <w:rPr>
          <w:rFonts w:ascii="Arial" w:hAnsi="Arial" w:cs="Arial"/>
        </w:rPr>
      </w:pPr>
    </w:p>
    <w:p w:rsidR="009E65AA" w:rsidRPr="00036B8D" w:rsidRDefault="009E65AA" w:rsidP="00036B8D">
      <w:pPr>
        <w:pStyle w:val="Default"/>
        <w:spacing w:line="276" w:lineRule="auto"/>
        <w:rPr>
          <w:rFonts w:ascii="Arial" w:hAnsi="Arial" w:cs="Arial"/>
        </w:rPr>
      </w:pPr>
      <w:r w:rsidRPr="00036B8D">
        <w:rPr>
          <w:rFonts w:ascii="Arial" w:hAnsi="Arial" w:cs="Arial"/>
          <w:b/>
          <w:bCs/>
        </w:rPr>
        <w:t xml:space="preserve">§ 4. </w:t>
      </w:r>
      <w:r w:rsidRPr="00036B8D">
        <w:rPr>
          <w:rFonts w:ascii="Arial" w:hAnsi="Arial" w:cs="Arial"/>
        </w:rPr>
        <w:t xml:space="preserve">Uchwała wchodzi w życie z dniem podjęcia. </w:t>
      </w:r>
    </w:p>
    <w:p w:rsidR="009E65AA" w:rsidRPr="008D56C6" w:rsidRDefault="009E65AA" w:rsidP="008D56C6">
      <w:pPr>
        <w:pStyle w:val="Default"/>
        <w:spacing w:line="276" w:lineRule="auto"/>
        <w:rPr>
          <w:rFonts w:ascii="Arial" w:hAnsi="Arial" w:cs="Arial"/>
        </w:rPr>
      </w:pPr>
    </w:p>
    <w:p w:rsidR="009E65AA" w:rsidRPr="009E65AA" w:rsidRDefault="009E65AA" w:rsidP="009E65AA">
      <w:pPr>
        <w:pStyle w:val="Default"/>
        <w:pageBreakBefore/>
        <w:spacing w:line="276" w:lineRule="auto"/>
        <w:jc w:val="center"/>
        <w:rPr>
          <w:rFonts w:ascii="Arial" w:hAnsi="Arial" w:cs="Arial"/>
        </w:rPr>
      </w:pPr>
      <w:r w:rsidRPr="009E65AA">
        <w:rPr>
          <w:rFonts w:ascii="Arial" w:hAnsi="Arial" w:cs="Arial"/>
          <w:b/>
          <w:bCs/>
        </w:rPr>
        <w:lastRenderedPageBreak/>
        <w:t>UZASADNIENIE</w:t>
      </w:r>
    </w:p>
    <w:p w:rsidR="009E65AA" w:rsidRPr="009E65AA" w:rsidRDefault="009E65AA" w:rsidP="007E3A03">
      <w:pPr>
        <w:pStyle w:val="Default"/>
        <w:spacing w:line="360" w:lineRule="auto"/>
        <w:jc w:val="both"/>
        <w:rPr>
          <w:rFonts w:ascii="Arial" w:hAnsi="Arial" w:cs="Arial"/>
        </w:rPr>
      </w:pPr>
      <w:r w:rsidRPr="009E65AA">
        <w:rPr>
          <w:rFonts w:ascii="Arial" w:hAnsi="Arial" w:cs="Arial"/>
          <w:b/>
          <w:bCs/>
        </w:rPr>
        <w:t>do Uchwały</w:t>
      </w:r>
      <w:r w:rsidR="001627D7">
        <w:rPr>
          <w:rFonts w:ascii="Arial" w:hAnsi="Arial" w:cs="Arial"/>
          <w:b/>
          <w:bCs/>
        </w:rPr>
        <w:t xml:space="preserve"> Nr VIII/62/15 Rady Gminy Gozdowo z dnia 22 czerwca 2015r. </w:t>
      </w:r>
      <w:r>
        <w:rPr>
          <w:rFonts w:ascii="Arial" w:hAnsi="Arial" w:cs="Arial"/>
          <w:b/>
          <w:bCs/>
        </w:rPr>
        <w:t xml:space="preserve"> w sprawie powołania Zespołu do spraw</w:t>
      </w:r>
      <w:r w:rsidRPr="009E65AA">
        <w:rPr>
          <w:rFonts w:ascii="Arial" w:hAnsi="Arial" w:cs="Arial"/>
          <w:b/>
          <w:bCs/>
        </w:rPr>
        <w:t xml:space="preserve"> zaopiniowania kandydatów na ławników sądowych zgłoszonych na kadencję 2016 - 2019 </w:t>
      </w:r>
    </w:p>
    <w:p w:rsidR="009E65AA" w:rsidRDefault="009E65AA" w:rsidP="007E3A0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E65AA" w:rsidRPr="009E65AA" w:rsidRDefault="009E65AA" w:rsidP="007E3A03">
      <w:pPr>
        <w:pStyle w:val="Default"/>
        <w:spacing w:line="360" w:lineRule="auto"/>
        <w:jc w:val="both"/>
        <w:rPr>
          <w:rFonts w:ascii="Arial" w:hAnsi="Arial" w:cs="Arial"/>
        </w:rPr>
      </w:pPr>
      <w:r w:rsidRPr="009E65AA">
        <w:rPr>
          <w:rFonts w:ascii="Arial" w:hAnsi="Arial" w:cs="Arial"/>
        </w:rPr>
        <w:t xml:space="preserve">31 grudnia 2015 r. upływa kadencja ławników sądowych wybranych na lata 2012-2015, w związku z powyższym Prezes Sądu Okręgowego w </w:t>
      </w:r>
      <w:r>
        <w:rPr>
          <w:rFonts w:ascii="Arial" w:hAnsi="Arial" w:cs="Arial"/>
        </w:rPr>
        <w:t>Płocku</w:t>
      </w:r>
      <w:r w:rsidRPr="009E65AA">
        <w:rPr>
          <w:rFonts w:ascii="Arial" w:hAnsi="Arial" w:cs="Arial"/>
        </w:rPr>
        <w:t xml:space="preserve">, działając w oparciu </w:t>
      </w:r>
      <w:r w:rsidR="001627D7">
        <w:rPr>
          <w:rFonts w:ascii="Arial" w:hAnsi="Arial" w:cs="Arial"/>
        </w:rPr>
        <w:t xml:space="preserve">          </w:t>
      </w:r>
      <w:r w:rsidRPr="009E65AA">
        <w:rPr>
          <w:rFonts w:ascii="Arial" w:hAnsi="Arial" w:cs="Arial"/>
        </w:rPr>
        <w:t xml:space="preserve">o art. 161 § 2 ustawy z dnia 27 lipca 2001 r. Prawo o ustroju sądów powszechnych (Dz. U. z 2015 r. poz. 133 z </w:t>
      </w:r>
      <w:proofErr w:type="spellStart"/>
      <w:r w:rsidRPr="009E65AA">
        <w:rPr>
          <w:rFonts w:ascii="Arial" w:hAnsi="Arial" w:cs="Arial"/>
        </w:rPr>
        <w:t>późn</w:t>
      </w:r>
      <w:proofErr w:type="spellEnd"/>
      <w:r w:rsidRPr="009E65AA">
        <w:rPr>
          <w:rFonts w:ascii="Arial" w:hAnsi="Arial" w:cs="Arial"/>
        </w:rPr>
        <w:t xml:space="preserve">. zm.) zgłosił konieczność dokonania wyboru </w:t>
      </w:r>
      <w:r w:rsidR="007E3A03">
        <w:rPr>
          <w:rFonts w:ascii="Arial" w:hAnsi="Arial" w:cs="Arial"/>
        </w:rPr>
        <w:t xml:space="preserve"> 1 osoby  do orzekania w S</w:t>
      </w:r>
      <w:r>
        <w:rPr>
          <w:rFonts w:ascii="Arial" w:hAnsi="Arial" w:cs="Arial"/>
        </w:rPr>
        <w:t xml:space="preserve">ądzie Rejonowym w Sierpcu </w:t>
      </w:r>
      <w:r w:rsidRPr="009E65AA">
        <w:rPr>
          <w:rFonts w:ascii="Arial" w:hAnsi="Arial" w:cs="Arial"/>
        </w:rPr>
        <w:t>na kadencję 2016-2019</w:t>
      </w:r>
      <w:r w:rsidR="007E3A03">
        <w:rPr>
          <w:rFonts w:ascii="Arial" w:hAnsi="Arial" w:cs="Arial"/>
        </w:rPr>
        <w:t xml:space="preserve">. </w:t>
      </w:r>
      <w:r w:rsidRPr="009E65AA">
        <w:rPr>
          <w:rFonts w:ascii="Arial" w:hAnsi="Arial" w:cs="Arial"/>
        </w:rPr>
        <w:t xml:space="preserve"> </w:t>
      </w:r>
    </w:p>
    <w:p w:rsidR="009E65AA" w:rsidRPr="009E65AA" w:rsidRDefault="009E65AA" w:rsidP="007E3A03">
      <w:pPr>
        <w:pStyle w:val="Default"/>
        <w:spacing w:line="360" w:lineRule="auto"/>
        <w:jc w:val="both"/>
        <w:rPr>
          <w:rFonts w:ascii="Arial" w:hAnsi="Arial" w:cs="Arial"/>
        </w:rPr>
      </w:pPr>
      <w:r w:rsidRPr="009E65AA">
        <w:rPr>
          <w:rFonts w:ascii="Arial" w:hAnsi="Arial" w:cs="Arial"/>
        </w:rPr>
        <w:t>Wyboru ławników sądowych dokonuje Rada</w:t>
      </w:r>
      <w:r w:rsidR="007E3A03">
        <w:rPr>
          <w:rFonts w:ascii="Arial" w:hAnsi="Arial" w:cs="Arial"/>
        </w:rPr>
        <w:t xml:space="preserve"> Gminy Gozdowo</w:t>
      </w:r>
      <w:r w:rsidRPr="009E65AA">
        <w:rPr>
          <w:rFonts w:ascii="Arial" w:hAnsi="Arial" w:cs="Arial"/>
        </w:rPr>
        <w:t>, najpóź</w:t>
      </w:r>
      <w:r w:rsidR="007E3A03">
        <w:rPr>
          <w:rFonts w:ascii="Arial" w:hAnsi="Arial" w:cs="Arial"/>
        </w:rPr>
        <w:t>niej do końca października 2015</w:t>
      </w:r>
      <w:r w:rsidRPr="009E65AA">
        <w:rPr>
          <w:rFonts w:ascii="Arial" w:hAnsi="Arial" w:cs="Arial"/>
        </w:rPr>
        <w:t xml:space="preserve">r. Formę i tryb zgłaszania kandydatów na ławników określa Rozporządzenie Ministra Sprawiedliwości z dnia 9 czerwca 2011 r. w sprawie sposobu postępowania z dokumentami złożonymi radom gmin przy zgłaszaniu kandydatów na ławników oraz wzoru karty zgłoszenia (Dz. U. Nr 121, poz. 693). </w:t>
      </w:r>
    </w:p>
    <w:p w:rsidR="009E65AA" w:rsidRPr="009E65AA" w:rsidRDefault="009E65AA" w:rsidP="007E3A03">
      <w:pPr>
        <w:pStyle w:val="Default"/>
        <w:spacing w:line="360" w:lineRule="auto"/>
        <w:jc w:val="both"/>
        <w:rPr>
          <w:rFonts w:ascii="Arial" w:hAnsi="Arial" w:cs="Arial"/>
        </w:rPr>
      </w:pPr>
      <w:r w:rsidRPr="009E65AA">
        <w:rPr>
          <w:rFonts w:ascii="Arial" w:hAnsi="Arial" w:cs="Arial"/>
        </w:rPr>
        <w:t xml:space="preserve">Stosownie do art. 163 § 2 ustawy z dnia 27 lipca 2001 r. Prawo o ustroju sądów powszechnych, Rada </w:t>
      </w:r>
      <w:r w:rsidR="007E3A03">
        <w:rPr>
          <w:rFonts w:ascii="Arial" w:hAnsi="Arial" w:cs="Arial"/>
        </w:rPr>
        <w:t>Gminy Gozdowo</w:t>
      </w:r>
      <w:r w:rsidRPr="009E65AA">
        <w:rPr>
          <w:rFonts w:ascii="Arial" w:hAnsi="Arial" w:cs="Arial"/>
        </w:rPr>
        <w:t xml:space="preserve"> przed przystąpieniem do wyborów ławników powołuje Zespół ds. zaopiniowania kandydatów na ławników sądowych zgłoszonych na kadencję 2016 - 2019, który przedstawi na sesji rady swoją opinię o zgłoszonych kandydatach, w szczególności w zakresie spełnienia przez nich wymogów ustawowych. </w:t>
      </w:r>
    </w:p>
    <w:p w:rsidR="009E65AA" w:rsidRPr="009E65AA" w:rsidRDefault="009E65AA" w:rsidP="007E3A03">
      <w:pPr>
        <w:pStyle w:val="Default"/>
        <w:spacing w:line="360" w:lineRule="auto"/>
        <w:jc w:val="both"/>
        <w:rPr>
          <w:rFonts w:ascii="Arial" w:hAnsi="Arial" w:cs="Arial"/>
        </w:rPr>
      </w:pPr>
      <w:r w:rsidRPr="009E65AA">
        <w:rPr>
          <w:rFonts w:ascii="Arial" w:hAnsi="Arial" w:cs="Arial"/>
        </w:rPr>
        <w:t>Powołanie Zespołu ds. zaopiniowania kandydatów na ławników sądowych zgło</w:t>
      </w:r>
      <w:r w:rsidR="007E3A03">
        <w:rPr>
          <w:rFonts w:ascii="Arial" w:hAnsi="Arial" w:cs="Arial"/>
        </w:rPr>
        <w:t>szonych na kadencję 2016 – 2019</w:t>
      </w:r>
      <w:r w:rsidRPr="009E65AA">
        <w:rPr>
          <w:rFonts w:ascii="Arial" w:hAnsi="Arial" w:cs="Arial"/>
        </w:rPr>
        <w:t xml:space="preserve"> dokonuje się w drodze uchwały </w:t>
      </w:r>
      <w:r w:rsidR="007E3A03">
        <w:rPr>
          <w:rFonts w:ascii="Arial" w:hAnsi="Arial" w:cs="Arial"/>
        </w:rPr>
        <w:t>rady gminy</w:t>
      </w:r>
      <w:r w:rsidRPr="009E65AA">
        <w:rPr>
          <w:rFonts w:ascii="Arial" w:hAnsi="Arial" w:cs="Arial"/>
        </w:rPr>
        <w:t xml:space="preserve">, zwykłą większością głosów w głosowaniu jawnym. </w:t>
      </w:r>
    </w:p>
    <w:p w:rsidR="00EA6A27" w:rsidRPr="009E65AA" w:rsidRDefault="009E65AA" w:rsidP="007E3A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5AA">
        <w:rPr>
          <w:rFonts w:ascii="Arial" w:hAnsi="Arial" w:cs="Arial"/>
          <w:sz w:val="24"/>
          <w:szCs w:val="24"/>
        </w:rPr>
        <w:t xml:space="preserve">Mając na względzie potrzebę zachowania ustawowych terminów oraz wykonania określonych czynności przedwyborczych, podjęcie niniejszej uchwały na sesji </w:t>
      </w:r>
      <w:r w:rsidR="001627D7">
        <w:rPr>
          <w:rFonts w:ascii="Arial" w:hAnsi="Arial" w:cs="Arial"/>
          <w:sz w:val="24"/>
          <w:szCs w:val="24"/>
        </w:rPr>
        <w:t xml:space="preserve">                </w:t>
      </w:r>
      <w:r w:rsidRPr="009E65AA">
        <w:rPr>
          <w:rFonts w:ascii="Arial" w:hAnsi="Arial" w:cs="Arial"/>
          <w:sz w:val="24"/>
          <w:szCs w:val="24"/>
        </w:rPr>
        <w:t xml:space="preserve">w </w:t>
      </w:r>
      <w:r w:rsidR="007E3A03">
        <w:rPr>
          <w:rFonts w:ascii="Arial" w:hAnsi="Arial" w:cs="Arial"/>
          <w:sz w:val="24"/>
          <w:szCs w:val="24"/>
        </w:rPr>
        <w:t xml:space="preserve">miesiącu </w:t>
      </w:r>
      <w:r w:rsidRPr="009E65AA">
        <w:rPr>
          <w:rFonts w:ascii="Arial" w:hAnsi="Arial" w:cs="Arial"/>
          <w:sz w:val="24"/>
          <w:szCs w:val="24"/>
        </w:rPr>
        <w:t xml:space="preserve">czerwcu 2015 r. jest </w:t>
      </w:r>
      <w:r w:rsidR="007E3A03">
        <w:rPr>
          <w:rFonts w:ascii="Arial" w:hAnsi="Arial" w:cs="Arial"/>
          <w:sz w:val="24"/>
          <w:szCs w:val="24"/>
        </w:rPr>
        <w:t xml:space="preserve"> </w:t>
      </w:r>
      <w:r w:rsidRPr="009E65AA">
        <w:rPr>
          <w:rFonts w:ascii="Arial" w:hAnsi="Arial" w:cs="Arial"/>
          <w:sz w:val="24"/>
          <w:szCs w:val="24"/>
        </w:rPr>
        <w:t>zasadne.</w:t>
      </w:r>
    </w:p>
    <w:sectPr w:rsidR="00EA6A27" w:rsidRPr="009E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2531"/>
    <w:multiLevelType w:val="multilevel"/>
    <w:tmpl w:val="E55EE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6"/>
    <w:rsid w:val="00036B8D"/>
    <w:rsid w:val="001209EC"/>
    <w:rsid w:val="001627D7"/>
    <w:rsid w:val="00165261"/>
    <w:rsid w:val="001A0E3C"/>
    <w:rsid w:val="007E3A03"/>
    <w:rsid w:val="008D56C6"/>
    <w:rsid w:val="009E65AA"/>
    <w:rsid w:val="00A92166"/>
    <w:rsid w:val="00E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3B50-05E9-4C0A-9769-980F3577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6</cp:revision>
  <cp:lastPrinted>2015-06-19T09:19:00Z</cp:lastPrinted>
  <dcterms:created xsi:type="dcterms:W3CDTF">2015-06-12T12:41:00Z</dcterms:created>
  <dcterms:modified xsi:type="dcterms:W3CDTF">2015-06-19T09:19:00Z</dcterms:modified>
</cp:coreProperties>
</file>