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A0" w:rsidRPr="002808E2" w:rsidRDefault="0041403B" w:rsidP="002F4DB8">
      <w:pPr>
        <w:spacing w:line="360" w:lineRule="exact"/>
        <w:ind w:left="2124" w:firstLine="708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624A0">
        <w:rPr>
          <w:rFonts w:ascii="Arial" w:hAnsi="Arial" w:cs="Arial"/>
          <w:b/>
          <w:bCs/>
          <w:sz w:val="24"/>
          <w:szCs w:val="24"/>
        </w:rPr>
        <w:t xml:space="preserve">UCHWAŁA   NR  </w:t>
      </w:r>
      <w:r w:rsidR="0050722C">
        <w:rPr>
          <w:rFonts w:ascii="Arial" w:hAnsi="Arial" w:cs="Arial"/>
          <w:b/>
          <w:bCs/>
          <w:sz w:val="24"/>
          <w:szCs w:val="24"/>
        </w:rPr>
        <w:t>XII/90/15</w:t>
      </w:r>
      <w:r w:rsidR="002F4DB8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5624A0" w:rsidRPr="002808E2" w:rsidRDefault="005624A0" w:rsidP="005624A0">
      <w:pPr>
        <w:spacing w:line="3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2808E2">
        <w:rPr>
          <w:rFonts w:ascii="Arial" w:hAnsi="Arial" w:cs="Arial"/>
          <w:b/>
          <w:bCs/>
          <w:sz w:val="24"/>
          <w:szCs w:val="24"/>
        </w:rPr>
        <w:t>Rady Gminy Gozdowo</w:t>
      </w:r>
    </w:p>
    <w:p w:rsidR="005624A0" w:rsidRPr="002808E2" w:rsidRDefault="005624A0" w:rsidP="005624A0">
      <w:pPr>
        <w:spacing w:line="3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2808E2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131084">
        <w:rPr>
          <w:rFonts w:ascii="Arial" w:hAnsi="Arial" w:cs="Arial"/>
          <w:b/>
          <w:bCs/>
          <w:sz w:val="24"/>
          <w:szCs w:val="24"/>
        </w:rPr>
        <w:t>30</w:t>
      </w:r>
      <w:r w:rsidRPr="002808E2">
        <w:rPr>
          <w:rFonts w:ascii="Arial" w:hAnsi="Arial" w:cs="Arial"/>
          <w:b/>
          <w:bCs/>
          <w:sz w:val="24"/>
          <w:szCs w:val="24"/>
        </w:rPr>
        <w:t xml:space="preserve"> </w:t>
      </w:r>
      <w:r w:rsidR="00131084">
        <w:rPr>
          <w:rFonts w:ascii="Arial" w:hAnsi="Arial" w:cs="Arial"/>
          <w:b/>
          <w:bCs/>
          <w:sz w:val="24"/>
          <w:szCs w:val="24"/>
        </w:rPr>
        <w:t>listopada</w:t>
      </w:r>
      <w:r w:rsidRPr="002808E2">
        <w:rPr>
          <w:rFonts w:ascii="Arial" w:hAnsi="Arial" w:cs="Arial"/>
          <w:b/>
          <w:bCs/>
          <w:sz w:val="24"/>
          <w:szCs w:val="24"/>
        </w:rPr>
        <w:t xml:space="preserve"> 2015 r.</w:t>
      </w:r>
    </w:p>
    <w:p w:rsidR="005624A0" w:rsidRPr="002808E2" w:rsidRDefault="005624A0" w:rsidP="005624A0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</w:p>
    <w:p w:rsidR="005624A0" w:rsidRPr="002808E2" w:rsidRDefault="0041403B" w:rsidP="001310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zmieniająca U</w:t>
      </w:r>
      <w:r w:rsidR="00131084">
        <w:rPr>
          <w:rFonts w:ascii="Arial" w:hAnsi="Arial" w:cs="Arial"/>
          <w:b/>
          <w:bCs/>
          <w:sz w:val="24"/>
          <w:szCs w:val="24"/>
        </w:rPr>
        <w:t xml:space="preserve">chwałę Nr X/87/15 Rady Gminy Gozdowo z dnia 29 października 2015 r. </w:t>
      </w:r>
      <w:r w:rsidR="005624A0" w:rsidRPr="002808E2">
        <w:rPr>
          <w:rFonts w:ascii="Arial" w:hAnsi="Arial" w:cs="Arial"/>
          <w:b/>
          <w:bCs/>
          <w:sz w:val="24"/>
          <w:szCs w:val="24"/>
        </w:rPr>
        <w:t>w sprawie określenia wysokości stawek podatku od nieruchomości obowiązujących na terenie gminy Gozdowo na rok 2016 oraz zwolnień w tym podatku</w:t>
      </w:r>
    </w:p>
    <w:p w:rsidR="005624A0" w:rsidRPr="002808E2" w:rsidRDefault="005624A0" w:rsidP="005624A0">
      <w:pPr>
        <w:spacing w:line="360" w:lineRule="exact"/>
        <w:rPr>
          <w:rFonts w:ascii="Arial" w:hAnsi="Arial" w:cs="Arial"/>
          <w:sz w:val="24"/>
          <w:szCs w:val="24"/>
        </w:rPr>
      </w:pPr>
    </w:p>
    <w:p w:rsidR="0050722C" w:rsidRDefault="005624A0" w:rsidP="0050722C">
      <w:pPr>
        <w:pStyle w:val="Tekstpodstawowy21"/>
        <w:widowControl w:val="0"/>
        <w:suppressAutoHyphens/>
        <w:spacing w:line="300" w:lineRule="auto"/>
        <w:ind w:left="0" w:firstLine="709"/>
        <w:rPr>
          <w:rFonts w:ascii="Arial" w:hAnsi="Arial" w:cs="Arial"/>
        </w:rPr>
      </w:pPr>
      <w:r w:rsidRPr="002808E2">
        <w:rPr>
          <w:rFonts w:ascii="Arial" w:hAnsi="Arial" w:cs="Arial"/>
        </w:rPr>
        <w:t>Na podstawie art. 18 ust. 2 pkt 8 i art. 40 ust. 1 ustawy z dnia 8 marca 1990 r. o samorządzie gminnym (</w:t>
      </w:r>
      <w:proofErr w:type="spellStart"/>
      <w:r w:rsidRPr="002808E2">
        <w:rPr>
          <w:rFonts w:ascii="Arial" w:hAnsi="Arial" w:cs="Arial"/>
        </w:rPr>
        <w:t>t.j</w:t>
      </w:r>
      <w:proofErr w:type="spellEnd"/>
      <w:r w:rsidRPr="002808E2">
        <w:rPr>
          <w:rFonts w:ascii="Arial" w:hAnsi="Arial" w:cs="Arial"/>
        </w:rPr>
        <w:t>. Dz. U. z 2015 r., poz. 1515) i art. 5 ust. 1 i ust. 4 ustawy z dnia 12 stycznia 1991 r. o podatkach i opłatach lokalnych (</w:t>
      </w:r>
      <w:proofErr w:type="spellStart"/>
      <w:r w:rsidRPr="002808E2">
        <w:rPr>
          <w:rFonts w:ascii="Arial" w:hAnsi="Arial" w:cs="Arial"/>
        </w:rPr>
        <w:t>t.j</w:t>
      </w:r>
      <w:proofErr w:type="spellEnd"/>
      <w:r w:rsidRPr="002808E2">
        <w:rPr>
          <w:rFonts w:ascii="Arial" w:hAnsi="Arial" w:cs="Arial"/>
        </w:rPr>
        <w:t xml:space="preserve">. Dz. U. z 2014 r., poz. 849 z </w:t>
      </w:r>
      <w:proofErr w:type="spellStart"/>
      <w:r w:rsidRPr="002808E2">
        <w:rPr>
          <w:rFonts w:ascii="Arial" w:hAnsi="Arial" w:cs="Arial"/>
        </w:rPr>
        <w:t>późn</w:t>
      </w:r>
      <w:proofErr w:type="spellEnd"/>
      <w:r w:rsidRPr="002808E2">
        <w:rPr>
          <w:rFonts w:ascii="Arial" w:hAnsi="Arial" w:cs="Arial"/>
        </w:rPr>
        <w:t xml:space="preserve">. zm.) oraz przy uwzględnieniu obwieszczenia Ministra Finansów z dnia </w:t>
      </w:r>
    </w:p>
    <w:p w:rsidR="005624A0" w:rsidRPr="002808E2" w:rsidRDefault="005624A0" w:rsidP="0050722C">
      <w:pPr>
        <w:pStyle w:val="Tekstpodstawowy21"/>
        <w:widowControl w:val="0"/>
        <w:suppressAutoHyphens/>
        <w:spacing w:line="300" w:lineRule="auto"/>
        <w:ind w:left="0" w:firstLine="0"/>
        <w:rPr>
          <w:rFonts w:ascii="Arial" w:hAnsi="Arial" w:cs="Arial"/>
        </w:rPr>
      </w:pPr>
      <w:r w:rsidRPr="002808E2">
        <w:rPr>
          <w:rFonts w:ascii="Arial" w:hAnsi="Arial" w:cs="Arial"/>
        </w:rPr>
        <w:t>5 sierpnia 2015 r. w sprawie górnych granic stawek kwotowych podatków i opłat lokalnych w 2016 r. (M. P. z 2015r., poz. 735) uchwala się</w:t>
      </w:r>
      <w:r>
        <w:rPr>
          <w:rFonts w:ascii="Arial" w:hAnsi="Arial" w:cs="Arial"/>
        </w:rPr>
        <w:t xml:space="preserve">, </w:t>
      </w:r>
      <w:r w:rsidRPr="002808E2">
        <w:rPr>
          <w:rFonts w:ascii="Arial" w:hAnsi="Arial" w:cs="Arial"/>
        </w:rPr>
        <w:t xml:space="preserve"> co następuje:</w:t>
      </w:r>
    </w:p>
    <w:p w:rsidR="005624A0" w:rsidRPr="002808E2" w:rsidRDefault="005624A0" w:rsidP="0050722C">
      <w:pPr>
        <w:spacing w:line="300" w:lineRule="auto"/>
        <w:rPr>
          <w:rFonts w:ascii="Arial" w:hAnsi="Arial" w:cs="Arial"/>
          <w:sz w:val="24"/>
          <w:szCs w:val="24"/>
        </w:rPr>
      </w:pPr>
    </w:p>
    <w:p w:rsidR="00131084" w:rsidRPr="00706E85" w:rsidRDefault="0041403B" w:rsidP="00706E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5624A0" w:rsidRPr="00706E85">
        <w:rPr>
          <w:rFonts w:ascii="Arial" w:hAnsi="Arial" w:cs="Arial"/>
          <w:sz w:val="24"/>
          <w:szCs w:val="24"/>
        </w:rPr>
        <w:t xml:space="preserve">1. </w:t>
      </w:r>
      <w:r w:rsidR="00131084" w:rsidRPr="00706E85">
        <w:rPr>
          <w:rFonts w:ascii="Arial" w:hAnsi="Arial" w:cs="Arial"/>
          <w:sz w:val="24"/>
          <w:szCs w:val="24"/>
        </w:rPr>
        <w:t>W uchwale Nr X/87/15 Rady Gminy Gozdowo z dnia 29 października 2015 r.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131084" w:rsidRPr="00706E85">
        <w:rPr>
          <w:rFonts w:ascii="Arial" w:hAnsi="Arial" w:cs="Arial"/>
          <w:sz w:val="24"/>
          <w:szCs w:val="24"/>
        </w:rPr>
        <w:t xml:space="preserve"> w sprawie określenia wysokości stawek podatku od nieruchomości obowiązujących na terenie gminy Gozdowo na rok 2016 oraz zwolnień w tym podatku wprowadza </w:t>
      </w:r>
      <w:r w:rsidR="00E448F0">
        <w:rPr>
          <w:rFonts w:ascii="Arial" w:hAnsi="Arial" w:cs="Arial"/>
          <w:sz w:val="24"/>
          <w:szCs w:val="24"/>
        </w:rPr>
        <w:t xml:space="preserve">się następujące </w:t>
      </w:r>
      <w:r w:rsidR="00131084" w:rsidRPr="00706E85">
        <w:rPr>
          <w:rFonts w:ascii="Arial" w:hAnsi="Arial" w:cs="Arial"/>
          <w:sz w:val="24"/>
          <w:szCs w:val="24"/>
        </w:rPr>
        <w:t xml:space="preserve"> </w:t>
      </w:r>
      <w:r w:rsidR="00067922">
        <w:rPr>
          <w:rFonts w:ascii="Arial" w:hAnsi="Arial" w:cs="Arial"/>
          <w:sz w:val="24"/>
          <w:szCs w:val="24"/>
        </w:rPr>
        <w:t>zmiany:</w:t>
      </w:r>
    </w:p>
    <w:p w:rsidR="00131084" w:rsidRPr="00706E85" w:rsidRDefault="00067922" w:rsidP="00706E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06E85">
        <w:rPr>
          <w:rFonts w:ascii="Arial" w:hAnsi="Arial" w:cs="Arial"/>
          <w:sz w:val="24"/>
          <w:szCs w:val="24"/>
        </w:rPr>
        <w:t>w</w:t>
      </w:r>
      <w:r w:rsidR="00131084" w:rsidRPr="00706E85">
        <w:rPr>
          <w:rFonts w:ascii="Arial" w:hAnsi="Arial" w:cs="Arial"/>
          <w:sz w:val="24"/>
          <w:szCs w:val="24"/>
        </w:rPr>
        <w:t xml:space="preserve"> paragrafie 1 ust</w:t>
      </w:r>
      <w:r w:rsidR="0050722C">
        <w:rPr>
          <w:rFonts w:ascii="Arial" w:hAnsi="Arial" w:cs="Arial"/>
          <w:sz w:val="24"/>
          <w:szCs w:val="24"/>
        </w:rPr>
        <w:t>.</w:t>
      </w:r>
      <w:r w:rsidR="00131084" w:rsidRPr="00706E85">
        <w:rPr>
          <w:rFonts w:ascii="Arial" w:hAnsi="Arial" w:cs="Arial"/>
          <w:sz w:val="24"/>
          <w:szCs w:val="24"/>
        </w:rPr>
        <w:t xml:space="preserve"> 1  dodaje się lit. d w brzmieniu: „niezabudowanych objętych obszarem rewitalizacji, o którym mowa w ustawie z dnia 9 października 2015 r. </w:t>
      </w:r>
      <w:r w:rsidR="0041403B">
        <w:rPr>
          <w:rFonts w:ascii="Arial" w:hAnsi="Arial" w:cs="Arial"/>
          <w:sz w:val="24"/>
          <w:szCs w:val="24"/>
        </w:rPr>
        <w:t xml:space="preserve">               </w:t>
      </w:r>
      <w:r w:rsidR="00131084" w:rsidRPr="00706E85">
        <w:rPr>
          <w:rFonts w:ascii="Arial" w:hAnsi="Arial" w:cs="Arial"/>
          <w:sz w:val="24"/>
          <w:szCs w:val="24"/>
        </w:rPr>
        <w:t>o rewitalizacji (Dz. U.</w:t>
      </w:r>
      <w:r w:rsidR="00706E85" w:rsidRPr="00706E85">
        <w:rPr>
          <w:rFonts w:ascii="Arial" w:hAnsi="Arial" w:cs="Arial"/>
          <w:sz w:val="24"/>
          <w:szCs w:val="24"/>
        </w:rPr>
        <w:t xml:space="preserve"> </w:t>
      </w:r>
      <w:r w:rsidR="00131084" w:rsidRPr="00706E85">
        <w:rPr>
          <w:rFonts w:ascii="Arial" w:hAnsi="Arial" w:cs="Arial"/>
          <w:sz w:val="24"/>
          <w:szCs w:val="24"/>
        </w:rPr>
        <w:t xml:space="preserve"> poz. </w:t>
      </w:r>
      <w:r w:rsidR="00E448F0">
        <w:rPr>
          <w:rFonts w:ascii="Arial" w:hAnsi="Arial" w:cs="Arial"/>
          <w:sz w:val="24"/>
          <w:szCs w:val="24"/>
        </w:rPr>
        <w:t>1777)</w:t>
      </w:r>
      <w:r w:rsidR="00131084" w:rsidRPr="00706E85">
        <w:rPr>
          <w:rFonts w:ascii="Arial" w:hAnsi="Arial" w:cs="Arial"/>
          <w:sz w:val="24"/>
          <w:szCs w:val="24"/>
        </w:rPr>
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</w:t>
      </w:r>
      <w:r w:rsidR="0041403B">
        <w:rPr>
          <w:rFonts w:ascii="Arial" w:hAnsi="Arial" w:cs="Arial"/>
          <w:sz w:val="24"/>
          <w:szCs w:val="24"/>
        </w:rPr>
        <w:t xml:space="preserve">                                   </w:t>
      </w:r>
      <w:r w:rsidR="00131084" w:rsidRPr="00706E85">
        <w:rPr>
          <w:rFonts w:ascii="Arial" w:hAnsi="Arial" w:cs="Arial"/>
          <w:sz w:val="24"/>
          <w:szCs w:val="24"/>
        </w:rPr>
        <w:t xml:space="preserve">w odniesieniu do tych gruntów upłynął okres 4 lat, a w tym czasie nie zakończono budowy zgodnie z przepisami prawa budowlanego – </w:t>
      </w:r>
      <w:r w:rsidR="00706E85">
        <w:rPr>
          <w:rFonts w:ascii="Arial" w:hAnsi="Arial" w:cs="Arial"/>
          <w:sz w:val="24"/>
          <w:szCs w:val="24"/>
        </w:rPr>
        <w:t>3,00 zł</w:t>
      </w:r>
      <w:r w:rsidR="00131084" w:rsidRPr="00706E85">
        <w:rPr>
          <w:rFonts w:ascii="Arial" w:hAnsi="Arial" w:cs="Arial"/>
          <w:sz w:val="24"/>
          <w:szCs w:val="24"/>
        </w:rPr>
        <w:t xml:space="preserve"> od 1 m</w:t>
      </w:r>
      <w:r w:rsidR="00131084" w:rsidRPr="00706E85">
        <w:rPr>
          <w:rFonts w:ascii="Arial" w:hAnsi="Arial" w:cs="Arial"/>
          <w:sz w:val="24"/>
          <w:szCs w:val="24"/>
          <w:vertAlign w:val="superscript"/>
        </w:rPr>
        <w:t>2</w:t>
      </w:r>
      <w:r w:rsidR="00E448F0">
        <w:rPr>
          <w:rFonts w:ascii="Arial" w:hAnsi="Arial" w:cs="Arial"/>
          <w:sz w:val="24"/>
          <w:szCs w:val="24"/>
        </w:rPr>
        <w:t xml:space="preserve"> powierzchni.</w:t>
      </w:r>
      <w:r w:rsidR="002F4DB8">
        <w:rPr>
          <w:rFonts w:ascii="Arial" w:hAnsi="Arial" w:cs="Arial"/>
          <w:sz w:val="24"/>
          <w:szCs w:val="24"/>
        </w:rPr>
        <w:t>”</w:t>
      </w:r>
    </w:p>
    <w:p w:rsidR="00131084" w:rsidRPr="00131084" w:rsidRDefault="00131084" w:rsidP="00131084">
      <w:pPr>
        <w:rPr>
          <w:rFonts w:ascii="Arial" w:hAnsi="Arial" w:cs="Arial"/>
          <w:bCs/>
          <w:sz w:val="24"/>
          <w:szCs w:val="24"/>
        </w:rPr>
      </w:pPr>
    </w:p>
    <w:p w:rsidR="005624A0" w:rsidRPr="002808E2" w:rsidRDefault="0041403B" w:rsidP="005624A0">
      <w:pPr>
        <w:tabs>
          <w:tab w:val="left" w:pos="142"/>
        </w:tabs>
        <w:spacing w:line="30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706E85">
        <w:rPr>
          <w:rFonts w:ascii="Arial" w:hAnsi="Arial" w:cs="Arial"/>
          <w:sz w:val="24"/>
          <w:szCs w:val="24"/>
        </w:rPr>
        <w:t>2</w:t>
      </w:r>
      <w:r w:rsidR="005624A0" w:rsidRPr="002808E2">
        <w:rPr>
          <w:rFonts w:ascii="Arial" w:hAnsi="Arial" w:cs="Arial"/>
          <w:sz w:val="24"/>
          <w:szCs w:val="24"/>
        </w:rPr>
        <w:t>.</w:t>
      </w:r>
      <w:r w:rsidR="00706E85">
        <w:rPr>
          <w:rFonts w:ascii="Arial" w:hAnsi="Arial" w:cs="Arial"/>
          <w:sz w:val="24"/>
          <w:szCs w:val="24"/>
        </w:rPr>
        <w:t xml:space="preserve"> </w:t>
      </w:r>
      <w:r w:rsidR="005624A0" w:rsidRPr="002808E2">
        <w:rPr>
          <w:rFonts w:ascii="Arial" w:hAnsi="Arial" w:cs="Arial"/>
          <w:sz w:val="24"/>
          <w:szCs w:val="24"/>
        </w:rPr>
        <w:t>Wykonanie uchwały powierza się Wójtowi Gminy Gozdowo.</w:t>
      </w:r>
    </w:p>
    <w:p w:rsidR="005624A0" w:rsidRPr="002808E2" w:rsidRDefault="005624A0" w:rsidP="005624A0">
      <w:pPr>
        <w:tabs>
          <w:tab w:val="left" w:pos="142"/>
        </w:tabs>
        <w:spacing w:line="300" w:lineRule="auto"/>
        <w:ind w:left="284" w:hanging="284"/>
        <w:rPr>
          <w:rFonts w:ascii="Arial" w:hAnsi="Arial" w:cs="Arial"/>
          <w:sz w:val="24"/>
          <w:szCs w:val="24"/>
        </w:rPr>
      </w:pPr>
    </w:p>
    <w:p w:rsidR="005624A0" w:rsidRDefault="005624A0" w:rsidP="005624A0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>§</w:t>
      </w:r>
      <w:r w:rsidR="00706E85">
        <w:rPr>
          <w:rFonts w:ascii="Arial" w:hAnsi="Arial" w:cs="Arial"/>
          <w:sz w:val="24"/>
          <w:szCs w:val="24"/>
        </w:rPr>
        <w:t>3</w:t>
      </w:r>
      <w:r w:rsidRPr="002808E2">
        <w:rPr>
          <w:rFonts w:ascii="Arial" w:hAnsi="Arial" w:cs="Arial"/>
          <w:sz w:val="24"/>
          <w:szCs w:val="24"/>
        </w:rPr>
        <w:t>. Uchwała podlega zamieszczeniu na tablicy ogłoszeń w siedzibie Urzędu Gminy w Gozdowie.</w:t>
      </w:r>
    </w:p>
    <w:p w:rsidR="007A2963" w:rsidRDefault="007A2963" w:rsidP="005624A0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</w:p>
    <w:p w:rsidR="007A2963" w:rsidRDefault="007A2963" w:rsidP="005624A0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41403B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Uchwała podlega ogłoszeniu w Dzienniku Urzędowym Województwa Mazowieckiego i wchodzi w życie z dniem 1 stycznia 2016 roku.</w:t>
      </w:r>
    </w:p>
    <w:bookmarkEnd w:id="0"/>
    <w:p w:rsidR="00706E85" w:rsidRDefault="00706E85" w:rsidP="005624A0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</w:p>
    <w:p w:rsidR="005624A0" w:rsidRPr="002808E2" w:rsidRDefault="005624A0" w:rsidP="005624A0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:rsidR="005624A0" w:rsidRPr="002808E2" w:rsidRDefault="005624A0" w:rsidP="005624A0">
      <w:pPr>
        <w:spacing w:line="276" w:lineRule="auto"/>
        <w:ind w:left="4395"/>
        <w:jc w:val="center"/>
        <w:rPr>
          <w:rFonts w:ascii="Arial" w:hAnsi="Arial" w:cs="Arial"/>
          <w:iCs/>
          <w:sz w:val="24"/>
          <w:szCs w:val="24"/>
        </w:rPr>
      </w:pPr>
    </w:p>
    <w:p w:rsidR="005624A0" w:rsidRPr="002808E2" w:rsidRDefault="005624A0" w:rsidP="00CC1506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808E2">
        <w:rPr>
          <w:rFonts w:ascii="Arial" w:eastAsia="Times New Roman" w:hAnsi="Arial" w:cs="Arial"/>
          <w:b/>
          <w:bCs/>
          <w:sz w:val="24"/>
          <w:szCs w:val="24"/>
        </w:rPr>
        <w:lastRenderedPageBreak/>
        <w:t>Uzasadnienie</w:t>
      </w:r>
    </w:p>
    <w:p w:rsidR="005624A0" w:rsidRDefault="005624A0" w:rsidP="00CC150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Uchwały Nr </w:t>
      </w:r>
      <w:r w:rsidR="0050722C">
        <w:rPr>
          <w:rFonts w:ascii="Arial" w:hAnsi="Arial" w:cs="Arial"/>
          <w:b/>
          <w:bCs/>
          <w:sz w:val="24"/>
          <w:szCs w:val="24"/>
        </w:rPr>
        <w:t>XII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50722C">
        <w:rPr>
          <w:rFonts w:ascii="Arial" w:hAnsi="Arial" w:cs="Arial"/>
          <w:b/>
          <w:bCs/>
          <w:sz w:val="24"/>
          <w:szCs w:val="24"/>
        </w:rPr>
        <w:t>90</w:t>
      </w:r>
      <w:r>
        <w:rPr>
          <w:rFonts w:ascii="Arial" w:hAnsi="Arial" w:cs="Arial"/>
          <w:b/>
          <w:bCs/>
          <w:sz w:val="24"/>
          <w:szCs w:val="24"/>
        </w:rPr>
        <w:t xml:space="preserve">/15 Rady Gminy Gozdowo z dnia </w:t>
      </w:r>
      <w:r w:rsidR="003F6A5B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74CB2">
        <w:rPr>
          <w:rFonts w:ascii="Arial" w:hAnsi="Arial" w:cs="Arial"/>
          <w:b/>
          <w:bCs/>
          <w:sz w:val="24"/>
          <w:szCs w:val="24"/>
        </w:rPr>
        <w:t>listopada</w:t>
      </w:r>
      <w:r>
        <w:rPr>
          <w:rFonts w:ascii="Arial" w:hAnsi="Arial" w:cs="Arial"/>
          <w:b/>
          <w:bCs/>
          <w:sz w:val="24"/>
          <w:szCs w:val="24"/>
        </w:rPr>
        <w:t xml:space="preserve"> 2015r. </w:t>
      </w:r>
      <w:r w:rsidR="0041403B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2808E2">
        <w:rPr>
          <w:rFonts w:ascii="Arial" w:hAnsi="Arial" w:cs="Arial"/>
          <w:b/>
          <w:bCs/>
          <w:sz w:val="24"/>
          <w:szCs w:val="24"/>
        </w:rPr>
        <w:t>w sprawie określenia wysokości stawek podatku od nieruchomości obowiązujących na terenie gminy Gozdowo na rok 2016 oraz zwolnień w tym podatku</w:t>
      </w:r>
    </w:p>
    <w:p w:rsidR="00CC1506" w:rsidRDefault="00CC1506" w:rsidP="00CC1506">
      <w:pPr>
        <w:spacing w:line="276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CC1506" w:rsidRPr="00CC1506" w:rsidRDefault="00CC1506" w:rsidP="00CC1506">
      <w:pPr>
        <w:spacing w:line="276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CC1506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Zgodnie z art. 37 ustawy z dnia 9 października 2015 r. o rewitalizacji,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 </w:t>
      </w:r>
      <w:r w:rsidRPr="00CC1506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z dniem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                </w:t>
      </w:r>
      <w:r w:rsidRPr="00CC1506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1 stycznia 2016 r., została wprowadzona zmiana</w:t>
      </w:r>
      <w:r w:rsidRPr="008B5A9A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8B5A9A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w ustawie o podatkach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8B5A9A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i opłatach lokalnych</w:t>
      </w:r>
      <w:r w:rsidRPr="008B5A9A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polegająca na dodaniu nowej stawki </w:t>
      </w:r>
      <w:r w:rsidRPr="008B5A9A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w podatku od nieruchomości. Stawka (art. 5 ust. 1 pkt 1 lit. d) ma dotyczyć</w:t>
      </w:r>
      <w:r w:rsidRPr="008B5A9A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gruntów </w:t>
      </w:r>
      <w:r w:rsidRPr="008B5A9A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niezabudowanych objętych obszarem rewitalizacji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o którym mowa w ustawie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 dnia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9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października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2015 r.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>o rewitalizacji (Dz. U.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>poz.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1777)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i położonych na terenach, dla których miejscowy plan zagospodarowania przestrzennego przewiduje przeznaczenie pod zabudowę mieszkaniową, usługową albo zabudowę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 przeznaczeniu mieszanym obejmującym wyłącznie te rodzaje zabudowy, jeżeli od dnia wejścia w życie tego planu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>w odniesieniu do tych gruntów upłynął okres 4 lat, a w tym czasie nie zakończono budowy zgodnie z przepisami prawa budowlanego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–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>3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,00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zł od 1 m</w:t>
      </w:r>
      <w:r w:rsidRPr="008B5A9A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t>2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powierzchni.</w:t>
      </w:r>
    </w:p>
    <w:p w:rsidR="00CC1506" w:rsidRDefault="00CC1506" w:rsidP="00CC150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C1506" w:rsidRPr="008B5A9A" w:rsidRDefault="00CC1506" w:rsidP="00CC150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Ustawa o rewitalizacji określa zasady oraz tryb przygotowania, prowadzenia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 oceny rewitalizacji. </w:t>
      </w:r>
      <w:r w:rsidRPr="008B5A9A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Rewitalizacja zaś stanowi proces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wyprowadzania ze stanu kryzysowego obszarów zdegradowanych, prowadzony w sposób kompleksowy, poprzez zintegrowane działania na rzecz lokalnej społeczności, przestrzeni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</w:t>
      </w:r>
      <w:r w:rsidRPr="008B5A9A">
        <w:rPr>
          <w:rFonts w:ascii="Arial" w:eastAsia="Calibri" w:hAnsi="Arial" w:cs="Arial"/>
          <w:color w:val="000000"/>
          <w:sz w:val="24"/>
          <w:szCs w:val="24"/>
          <w:lang w:eastAsia="en-US"/>
        </w:rPr>
        <w:t>i gospodarki, skoncentrowane terytorialnie, prowadzone przez interesariuszy rewitalizacji na podstawie gminnego programu rewitalizacji.</w:t>
      </w:r>
    </w:p>
    <w:p w:rsidR="00CC1506" w:rsidRDefault="00CC1506" w:rsidP="00CC1506">
      <w:pPr>
        <w:spacing w:after="16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CC1506" w:rsidRPr="00067922" w:rsidRDefault="00CC1506" w:rsidP="00CC1506">
      <w:pPr>
        <w:spacing w:after="16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67922">
        <w:rPr>
          <w:rFonts w:ascii="Arial" w:eastAsiaTheme="minorHAnsi" w:hAnsi="Arial" w:cs="Arial"/>
          <w:sz w:val="24"/>
          <w:szCs w:val="24"/>
          <w:lang w:eastAsia="en-US"/>
        </w:rPr>
        <w:t>Mając powyższe na uwadze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067922">
        <w:rPr>
          <w:rFonts w:ascii="Arial" w:eastAsiaTheme="minorHAnsi" w:hAnsi="Arial" w:cs="Arial"/>
          <w:sz w:val="24"/>
          <w:szCs w:val="24"/>
          <w:lang w:eastAsia="en-US"/>
        </w:rPr>
        <w:t xml:space="preserve"> podjęcie niniejszej uchwały jest w pełni uzasadnione.</w:t>
      </w:r>
    </w:p>
    <w:p w:rsidR="00CC1506" w:rsidRDefault="00CC1506" w:rsidP="00CC150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C1506" w:rsidRDefault="00CC1506" w:rsidP="00CC1506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CC1506" w:rsidRDefault="00CC1506" w:rsidP="00CC1506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CC1506" w:rsidRDefault="00CC1506" w:rsidP="00CC1506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CC1506" w:rsidRDefault="00CC1506" w:rsidP="00CC1506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5D9D" w:rsidRDefault="00D85D9D" w:rsidP="00CC1506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5D9D" w:rsidRDefault="00D85D9D" w:rsidP="00CC1506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5D9D" w:rsidRDefault="00D85D9D" w:rsidP="00CC1506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5D9D" w:rsidRDefault="00D85D9D" w:rsidP="00CC1506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5D9D" w:rsidRDefault="00D85D9D" w:rsidP="00CC1506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5D9D" w:rsidRDefault="00D85D9D" w:rsidP="00CC1506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5D9D" w:rsidRDefault="00D85D9D" w:rsidP="00CC1506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5D9D" w:rsidRDefault="00D85D9D" w:rsidP="00CC1506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5624A0" w:rsidRPr="002808E2" w:rsidRDefault="005624A0" w:rsidP="005624A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CC1506" w:rsidRDefault="00974CB2" w:rsidP="00CC1506">
      <w:pPr>
        <w:pStyle w:val="Tekstpodstawowy"/>
        <w:rPr>
          <w:b/>
          <w:sz w:val="28"/>
          <w:szCs w:val="28"/>
          <w:u w:val="single"/>
        </w:rPr>
      </w:pPr>
      <w:r>
        <w:rPr>
          <w:rFonts w:ascii="Arial" w:hAnsi="Arial" w:cs="Arial"/>
          <w:szCs w:val="24"/>
        </w:rPr>
        <w:tab/>
      </w:r>
    </w:p>
    <w:sectPr w:rsidR="00CC1506" w:rsidSect="00E1642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3A6"/>
    <w:multiLevelType w:val="hybridMultilevel"/>
    <w:tmpl w:val="E8803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68B6"/>
    <w:multiLevelType w:val="hybridMultilevel"/>
    <w:tmpl w:val="316A24BE"/>
    <w:lvl w:ilvl="0" w:tplc="EDFC888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D1F6878E">
      <w:start w:val="1"/>
      <w:numFmt w:val="decimal"/>
      <w:lvlText w:val="%2)"/>
      <w:lvlJc w:val="left"/>
      <w:pPr>
        <w:ind w:left="136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6F2AA4"/>
    <w:multiLevelType w:val="hybridMultilevel"/>
    <w:tmpl w:val="5678CFE0"/>
    <w:lvl w:ilvl="0" w:tplc="1BE6948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A428160A">
      <w:start w:val="1"/>
      <w:numFmt w:val="decimal"/>
      <w:lvlText w:val="%2)"/>
      <w:lvlJc w:val="left"/>
      <w:pPr>
        <w:ind w:left="1364" w:hanging="360"/>
      </w:pPr>
      <w:rPr>
        <w:rFonts w:ascii="Times New Roman" w:hAnsi="Times New Roman" w:cs="Times New Roman" w:hint="default"/>
        <w:i w:val="0"/>
        <w:iCs w:val="0"/>
      </w:rPr>
    </w:lvl>
    <w:lvl w:ilvl="2" w:tplc="45FE6F36">
      <w:start w:val="1"/>
      <w:numFmt w:val="decimal"/>
      <w:lvlText w:val="%3."/>
      <w:lvlJc w:val="left"/>
      <w:pPr>
        <w:ind w:left="2264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E2128D7"/>
    <w:multiLevelType w:val="hybridMultilevel"/>
    <w:tmpl w:val="D2BC1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3B93"/>
    <w:multiLevelType w:val="hybridMultilevel"/>
    <w:tmpl w:val="D90089F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D41BE"/>
    <w:multiLevelType w:val="hybridMultilevel"/>
    <w:tmpl w:val="90DE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05CF9"/>
    <w:multiLevelType w:val="hybridMultilevel"/>
    <w:tmpl w:val="07C2E3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2144E0"/>
    <w:multiLevelType w:val="hybridMultilevel"/>
    <w:tmpl w:val="76AE6B88"/>
    <w:lvl w:ilvl="0" w:tplc="A9CCA57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21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98F1339"/>
    <w:multiLevelType w:val="hybridMultilevel"/>
    <w:tmpl w:val="A1549064"/>
    <w:lvl w:ilvl="0" w:tplc="F8C43FC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D9A1802"/>
    <w:multiLevelType w:val="hybridMultilevel"/>
    <w:tmpl w:val="77488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E796C"/>
    <w:multiLevelType w:val="hybridMultilevel"/>
    <w:tmpl w:val="0E52BB3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FDE1F9C"/>
    <w:multiLevelType w:val="hybridMultilevel"/>
    <w:tmpl w:val="9A1A6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A71AF"/>
    <w:multiLevelType w:val="hybridMultilevel"/>
    <w:tmpl w:val="07B4058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50"/>
    <w:rsid w:val="00067922"/>
    <w:rsid w:val="000B70C7"/>
    <w:rsid w:val="00131084"/>
    <w:rsid w:val="001C630A"/>
    <w:rsid w:val="002A7F00"/>
    <w:rsid w:val="002F4DB8"/>
    <w:rsid w:val="003F6A5B"/>
    <w:rsid w:val="0041403B"/>
    <w:rsid w:val="004E5C6A"/>
    <w:rsid w:val="0050722C"/>
    <w:rsid w:val="0051641D"/>
    <w:rsid w:val="005624A0"/>
    <w:rsid w:val="005D52FC"/>
    <w:rsid w:val="00626D25"/>
    <w:rsid w:val="00646F58"/>
    <w:rsid w:val="006B4B13"/>
    <w:rsid w:val="00706E85"/>
    <w:rsid w:val="007178A5"/>
    <w:rsid w:val="00783D97"/>
    <w:rsid w:val="007A2963"/>
    <w:rsid w:val="00822402"/>
    <w:rsid w:val="008A076E"/>
    <w:rsid w:val="008B5A9A"/>
    <w:rsid w:val="00974CB2"/>
    <w:rsid w:val="00A649B5"/>
    <w:rsid w:val="00B02CB1"/>
    <w:rsid w:val="00B33B18"/>
    <w:rsid w:val="00C42950"/>
    <w:rsid w:val="00CC1506"/>
    <w:rsid w:val="00CC3286"/>
    <w:rsid w:val="00D03396"/>
    <w:rsid w:val="00D20968"/>
    <w:rsid w:val="00D46B87"/>
    <w:rsid w:val="00D85D9D"/>
    <w:rsid w:val="00E112EF"/>
    <w:rsid w:val="00E1642D"/>
    <w:rsid w:val="00E448F0"/>
    <w:rsid w:val="00E4562B"/>
    <w:rsid w:val="00F4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E214-30D6-4397-A12D-E03AD467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9B5"/>
    <w:pPr>
      <w:spacing w:after="0" w:line="360" w:lineRule="atLeast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A649B5"/>
    <w:pPr>
      <w:ind w:left="284" w:hanging="284"/>
    </w:pPr>
    <w:rPr>
      <w:sz w:val="24"/>
      <w:szCs w:val="24"/>
    </w:rPr>
  </w:style>
  <w:style w:type="paragraph" w:customStyle="1" w:styleId="Nag3wektabeli">
    <w:name w:val="Nag3ówek tabeli"/>
    <w:basedOn w:val="Normalny"/>
    <w:uiPriority w:val="99"/>
    <w:rsid w:val="00A649B5"/>
    <w:pPr>
      <w:widowControl w:val="0"/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649B5"/>
    <w:pPr>
      <w:spacing w:line="360" w:lineRule="exact"/>
      <w:ind w:left="720" w:firstLine="709"/>
    </w:pPr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B70C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70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C3286"/>
    <w:pPr>
      <w:spacing w:after="0" w:line="240" w:lineRule="auto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B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1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Ewa Kolankiewicz</cp:lastModifiedBy>
  <cp:revision>7</cp:revision>
  <cp:lastPrinted>2015-11-25T11:01:00Z</cp:lastPrinted>
  <dcterms:created xsi:type="dcterms:W3CDTF">2015-11-20T11:38:00Z</dcterms:created>
  <dcterms:modified xsi:type="dcterms:W3CDTF">2015-12-09T10:50:00Z</dcterms:modified>
</cp:coreProperties>
</file>