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2" w:rsidRDefault="00064622" w:rsidP="00064622">
      <w:pPr>
        <w:jc w:val="center"/>
        <w:rPr>
          <w:b/>
          <w:sz w:val="28"/>
        </w:rPr>
      </w:pPr>
    </w:p>
    <w:p w:rsidR="00064622" w:rsidRDefault="00064622" w:rsidP="00064622">
      <w:pPr>
        <w:pStyle w:val="Tytu"/>
        <w:spacing w:line="276" w:lineRule="auto"/>
        <w:ind w:firstLine="148"/>
        <w:rPr>
          <w:sz w:val="26"/>
          <w:szCs w:val="26"/>
        </w:rPr>
      </w:pPr>
      <w:r>
        <w:rPr>
          <w:sz w:val="26"/>
          <w:szCs w:val="26"/>
        </w:rPr>
        <w:t>U C H W A Ł A    Nr</w:t>
      </w:r>
      <w:r w:rsidR="0013451B">
        <w:rPr>
          <w:sz w:val="26"/>
          <w:szCs w:val="26"/>
        </w:rPr>
        <w:t xml:space="preserve"> </w:t>
      </w:r>
      <w:r w:rsidR="006F37E3">
        <w:rPr>
          <w:sz w:val="26"/>
          <w:szCs w:val="26"/>
        </w:rPr>
        <w:t>X/80/15</w:t>
      </w:r>
    </w:p>
    <w:p w:rsidR="00064622" w:rsidRDefault="00064622" w:rsidP="0006462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 A D Y    G M I N Y    G O Z D O W O</w:t>
      </w:r>
    </w:p>
    <w:p w:rsidR="00064622" w:rsidRDefault="00064622" w:rsidP="0006462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29 października 2015r.</w:t>
      </w:r>
    </w:p>
    <w:p w:rsidR="00064622" w:rsidRDefault="00064622" w:rsidP="00064622">
      <w:pPr>
        <w:spacing w:line="276" w:lineRule="auto"/>
        <w:jc w:val="center"/>
        <w:rPr>
          <w:b/>
          <w:sz w:val="26"/>
          <w:szCs w:val="26"/>
        </w:rPr>
      </w:pPr>
    </w:p>
    <w:p w:rsidR="00064622" w:rsidRDefault="00064622" w:rsidP="006F37E3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w sprawiewyrażenia zgody na zamianę gruntów stan</w:t>
      </w:r>
      <w:r w:rsidR="006F37E3">
        <w:rPr>
          <w:b/>
          <w:sz w:val="26"/>
          <w:szCs w:val="26"/>
        </w:rPr>
        <w:t>owiących własność Gminy Gozdowo</w:t>
      </w:r>
    </w:p>
    <w:p w:rsidR="00064622" w:rsidRDefault="00064622" w:rsidP="00064622">
      <w:pPr>
        <w:spacing w:line="276" w:lineRule="auto"/>
        <w:ind w:left="1326" w:hanging="1326"/>
        <w:jc w:val="both"/>
        <w:rPr>
          <w:sz w:val="26"/>
          <w:szCs w:val="26"/>
        </w:rPr>
      </w:pPr>
    </w:p>
    <w:p w:rsidR="00064622" w:rsidRDefault="00064622" w:rsidP="00064622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Na  podstawie  art.  18  ust 2  pkt 9 litera „a”  ustawy z  dnia  8  marca  1990  roku  o samorządzie  gminnym  (tekst  jednolity  Dz.U. z 2015r. poz. 1515)</w:t>
      </w:r>
      <w:r>
        <w:rPr>
          <w:color w:val="000000"/>
          <w:sz w:val="26"/>
          <w:szCs w:val="26"/>
        </w:rPr>
        <w:t xml:space="preserve"> i art. 15  ust. 1, art. 37 ust 2 pkt 4 ustawy  z  dnia  21  sierpnia  1997 r.  o  gospodarce  nieruchomościami  </w:t>
      </w:r>
      <w:r>
        <w:rPr>
          <w:sz w:val="26"/>
          <w:szCs w:val="26"/>
        </w:rPr>
        <w:t xml:space="preserve">(tekst  jednolity Dz.U. z 2015r., poz. 782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</w:t>
      </w:r>
      <w:r w:rsidR="006F37E3">
        <w:rPr>
          <w:sz w:val="26"/>
          <w:szCs w:val="26"/>
        </w:rPr>
        <w:t xml:space="preserve"> uchwala się, co następuje</w:t>
      </w:r>
      <w:r>
        <w:rPr>
          <w:sz w:val="26"/>
          <w:szCs w:val="26"/>
        </w:rPr>
        <w:t>:</w:t>
      </w:r>
    </w:p>
    <w:p w:rsidR="00064622" w:rsidRDefault="00064622" w:rsidP="00B73232">
      <w:pPr>
        <w:spacing w:line="276" w:lineRule="auto"/>
        <w:jc w:val="both"/>
        <w:rPr>
          <w:b/>
          <w:sz w:val="26"/>
          <w:szCs w:val="26"/>
        </w:rPr>
      </w:pPr>
    </w:p>
    <w:p w:rsidR="00064622" w:rsidRDefault="00064622" w:rsidP="006F37E3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§ 1</w:t>
      </w:r>
      <w:r w:rsidR="006F37E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Wyraża się zgodę na zamianę gruntów położonych w Rempinie, tj. </w:t>
      </w:r>
    </w:p>
    <w:p w:rsidR="00064622" w:rsidRDefault="00064622" w:rsidP="000646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działki oznaczonej nr 278 o powierzchni 0,23ha dla której w Sądzie Rejonowym w Sierpcu prowadzona jest księga wieczysta nr PL1E/00025413/3 oraz działki nr 301/1   o powierzchni 0,0462ha, księga wieczysta nr PL1E/00023236/4, stanowiących własność Gminy Gozdowo na</w:t>
      </w:r>
    </w:p>
    <w:p w:rsidR="00064622" w:rsidRDefault="00064622" w:rsidP="000646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działkę nr 306/1 o powierzchni 0,3553ha dla której w Sądzie Rejonowym w Sierpcu prowadzona jest księga wieczysta nr PL1E/00017951/7, stanowiącą własność Jana i Teresy Kasztelanz przeznaczeniem na cel publiczny (realizacja infrastruktury sportowo - rekreacyjnej).</w:t>
      </w:r>
    </w:p>
    <w:p w:rsidR="006F37E3" w:rsidRDefault="006F37E3" w:rsidP="006F37E3">
      <w:pPr>
        <w:pStyle w:val="Tekstpodstawowywcity2"/>
        <w:spacing w:line="276" w:lineRule="auto"/>
        <w:ind w:firstLine="0"/>
        <w:rPr>
          <w:b/>
          <w:sz w:val="26"/>
          <w:szCs w:val="26"/>
        </w:rPr>
      </w:pPr>
    </w:p>
    <w:p w:rsidR="00064622" w:rsidRPr="006F37E3" w:rsidRDefault="00064622" w:rsidP="00064622">
      <w:pPr>
        <w:pStyle w:val="Tekstpodstawowywcity2"/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  <w:r w:rsidR="006F37E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Zamiana nastąpi z dopłatą różnicy wartości zamienianych gruntów określonych na podstawie sporządzonych operatów szacunkowych.</w:t>
      </w:r>
    </w:p>
    <w:p w:rsidR="006F37E3" w:rsidRDefault="006F37E3" w:rsidP="006F37E3">
      <w:pPr>
        <w:pStyle w:val="Tekstpodstawowywcity2"/>
        <w:spacing w:line="276" w:lineRule="auto"/>
        <w:ind w:firstLine="0"/>
        <w:rPr>
          <w:b/>
          <w:sz w:val="26"/>
          <w:szCs w:val="26"/>
        </w:rPr>
      </w:pPr>
    </w:p>
    <w:p w:rsidR="00064622" w:rsidRPr="006F37E3" w:rsidRDefault="00064622" w:rsidP="006F37E3">
      <w:pPr>
        <w:pStyle w:val="Tekstpodstawowywcity2"/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  <w:r w:rsidR="006F37E3">
        <w:rPr>
          <w:b/>
          <w:sz w:val="26"/>
          <w:szCs w:val="26"/>
        </w:rPr>
        <w:t xml:space="preserve">. </w:t>
      </w:r>
      <w:r w:rsidR="00694AE9">
        <w:rPr>
          <w:sz w:val="26"/>
          <w:szCs w:val="26"/>
        </w:rPr>
        <w:t>Wykonanie u</w:t>
      </w:r>
      <w:bookmarkStart w:id="0" w:name="_GoBack"/>
      <w:bookmarkEnd w:id="0"/>
      <w:r>
        <w:rPr>
          <w:sz w:val="26"/>
          <w:szCs w:val="26"/>
        </w:rPr>
        <w:t>chwały powierza się Wójtowi Gminy Gozdowo.</w:t>
      </w:r>
    </w:p>
    <w:p w:rsidR="006F37E3" w:rsidRDefault="006F37E3" w:rsidP="006F37E3">
      <w:pPr>
        <w:spacing w:line="276" w:lineRule="auto"/>
        <w:rPr>
          <w:b/>
          <w:sz w:val="26"/>
          <w:szCs w:val="26"/>
        </w:rPr>
      </w:pPr>
    </w:p>
    <w:p w:rsidR="00064622" w:rsidRPr="006F37E3" w:rsidRDefault="00064622" w:rsidP="006F37E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  <w:r w:rsidR="006F37E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Uchwała podlega zamieszczeniu na tablicy ogłoszeń w siedzibie Urzędu Gminy w Gozdowie.</w:t>
      </w:r>
    </w:p>
    <w:p w:rsidR="006F37E3" w:rsidRDefault="006F37E3" w:rsidP="006F37E3">
      <w:pPr>
        <w:pStyle w:val="Tekstpodstawowywcity"/>
        <w:spacing w:line="276" w:lineRule="auto"/>
        <w:ind w:firstLine="0"/>
        <w:rPr>
          <w:b/>
          <w:sz w:val="26"/>
          <w:szCs w:val="26"/>
        </w:rPr>
      </w:pPr>
    </w:p>
    <w:p w:rsidR="00064622" w:rsidRPr="006F37E3" w:rsidRDefault="00064622" w:rsidP="006F37E3">
      <w:pPr>
        <w:pStyle w:val="Tekstpodstawowywcity"/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  <w:r w:rsidR="006F37E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Uchwała  wchodzi  w  życie   z  dniem   podjęcia. </w:t>
      </w:r>
    </w:p>
    <w:p w:rsidR="00064622" w:rsidRDefault="00064622" w:rsidP="00064622">
      <w:pPr>
        <w:spacing w:line="276" w:lineRule="auto"/>
        <w:jc w:val="both"/>
        <w:rPr>
          <w:sz w:val="26"/>
          <w:szCs w:val="26"/>
        </w:rPr>
      </w:pPr>
    </w:p>
    <w:p w:rsidR="00064622" w:rsidRDefault="00064622" w:rsidP="00064622">
      <w:pPr>
        <w:spacing w:line="276" w:lineRule="auto"/>
        <w:jc w:val="both"/>
        <w:rPr>
          <w:sz w:val="26"/>
          <w:szCs w:val="26"/>
        </w:rPr>
      </w:pPr>
    </w:p>
    <w:p w:rsidR="00064622" w:rsidRDefault="00064622" w:rsidP="00064622">
      <w:pPr>
        <w:spacing w:line="276" w:lineRule="auto"/>
        <w:jc w:val="both"/>
        <w:rPr>
          <w:sz w:val="26"/>
          <w:szCs w:val="26"/>
        </w:rPr>
      </w:pPr>
    </w:p>
    <w:p w:rsidR="00064622" w:rsidRDefault="00064622" w:rsidP="00064622">
      <w:pPr>
        <w:jc w:val="center"/>
        <w:rPr>
          <w:b/>
          <w:sz w:val="28"/>
        </w:rPr>
      </w:pPr>
    </w:p>
    <w:p w:rsidR="00E46C5F" w:rsidRDefault="00E46C5F" w:rsidP="00064622">
      <w:pPr>
        <w:jc w:val="center"/>
        <w:rPr>
          <w:b/>
          <w:sz w:val="28"/>
        </w:rPr>
      </w:pPr>
    </w:p>
    <w:p w:rsidR="006F37E3" w:rsidRDefault="006F37E3" w:rsidP="00064622">
      <w:pPr>
        <w:jc w:val="center"/>
        <w:rPr>
          <w:b/>
          <w:sz w:val="28"/>
        </w:rPr>
      </w:pPr>
    </w:p>
    <w:p w:rsidR="006F37E3" w:rsidRDefault="006F37E3" w:rsidP="00064622">
      <w:pPr>
        <w:jc w:val="center"/>
        <w:rPr>
          <w:b/>
          <w:sz w:val="28"/>
        </w:rPr>
      </w:pPr>
    </w:p>
    <w:p w:rsidR="00064622" w:rsidRDefault="00064622" w:rsidP="00064622">
      <w:pPr>
        <w:rPr>
          <w:b/>
          <w:sz w:val="28"/>
        </w:rPr>
      </w:pPr>
    </w:p>
    <w:p w:rsidR="00064622" w:rsidRDefault="00064622" w:rsidP="0006462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Uzasadnienie </w:t>
      </w:r>
    </w:p>
    <w:p w:rsidR="006F37E3" w:rsidRPr="006F37E3" w:rsidRDefault="00064622" w:rsidP="006F37E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Uchwały Nr </w:t>
      </w:r>
      <w:r w:rsidR="006F37E3">
        <w:rPr>
          <w:b/>
          <w:sz w:val="26"/>
          <w:szCs w:val="26"/>
        </w:rPr>
        <w:t>X/80</w:t>
      </w:r>
      <w:r w:rsidR="00CB7A81">
        <w:rPr>
          <w:b/>
          <w:sz w:val="26"/>
          <w:szCs w:val="26"/>
        </w:rPr>
        <w:t>/15</w:t>
      </w:r>
      <w:r>
        <w:rPr>
          <w:b/>
          <w:sz w:val="26"/>
          <w:szCs w:val="26"/>
        </w:rPr>
        <w:t xml:space="preserve"> Rady Gminy Gozdowo z dnia 29 października 2015r.</w:t>
      </w:r>
      <w:r w:rsidR="006F37E3">
        <w:rPr>
          <w:b/>
          <w:sz w:val="26"/>
          <w:szCs w:val="26"/>
        </w:rPr>
        <w:t xml:space="preserve">                w sprawiewyrażenia zgody na zamianę gruntów stanowiących własność Gminy Gozdowo</w:t>
      </w:r>
    </w:p>
    <w:p w:rsidR="00064622" w:rsidRDefault="00064622" w:rsidP="00064622">
      <w:pPr>
        <w:spacing w:line="276" w:lineRule="auto"/>
        <w:jc w:val="center"/>
        <w:rPr>
          <w:b/>
          <w:sz w:val="26"/>
          <w:szCs w:val="26"/>
        </w:rPr>
      </w:pPr>
    </w:p>
    <w:p w:rsidR="00064622" w:rsidRDefault="00064622" w:rsidP="00064622">
      <w:pPr>
        <w:spacing w:line="276" w:lineRule="auto"/>
        <w:jc w:val="center"/>
        <w:rPr>
          <w:b/>
          <w:sz w:val="26"/>
          <w:szCs w:val="26"/>
        </w:rPr>
      </w:pPr>
    </w:p>
    <w:p w:rsidR="00064622" w:rsidRDefault="00064622" w:rsidP="00064622">
      <w:pPr>
        <w:pStyle w:val="Tekstpodstawowy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Działka oznaczona nr 278 w Rempinie stanowi własność Gminy Gozdowo        i zabudowana jest budowlami byłej oczyszczalni ścieków, które nie są już użytkowane. Od południowo – wschodniej strony działka sąsiaduje z drogą, która zapewniała dostępność komunikacyjną w czasie funkcjonowania oczyszczalni.  </w:t>
      </w:r>
    </w:p>
    <w:p w:rsidR="00064622" w:rsidRDefault="00064622" w:rsidP="00064622">
      <w:pPr>
        <w:pStyle w:val="Tekstpodstawowy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Mieszkańcy osiedla w Rempinie od dawna mają problem ze znalezieniem gruntu, na którym mogliby postawić garaż. W latach kiedy istniało jeszcze Państwowe Gospodarstwo Rolne, część garaży została postawiona na działce oznaczonej nr 306, która obecnie stanowi własność Państwa Kasztelan. </w:t>
      </w:r>
    </w:p>
    <w:p w:rsidR="00064622" w:rsidRDefault="00064622" w:rsidP="00064622">
      <w:pPr>
        <w:pStyle w:val="Tekstpodstawowy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 związku z powyższym Gmina zaproponowała Państwu Kasztelan, aby w zamian za przekazanie gruntów po byłej oczyszczalni ścieków, wyrazili zgodę na oddanie części działki nr 306, na której stoją garaże oraz będzie można zlokalizować urządzenia rekreacyjne. </w:t>
      </w:r>
    </w:p>
    <w:p w:rsidR="00064622" w:rsidRDefault="00064622" w:rsidP="00064622">
      <w:pPr>
        <w:pStyle w:val="Tekstpodstawowy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Działka nr 306 jest użytkowana rolniczo i zgodnie z obowiązującymi przepisami może ona zostać podzielona tylko w przypadku jeśli wydzielona powierzchnia przekroczy 0,30ha. </w:t>
      </w:r>
    </w:p>
    <w:p w:rsidR="00064622" w:rsidRDefault="00064622" w:rsidP="0006462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wyniku podziału geodezyjnego wydzielono działkę o numerze geodezyjnym 306/1 o powierzchni 0,3553ha oraz działkę nr 301/1 o powierzchni 0,0462ha, które będą podlegały zamianie.  </w:t>
      </w:r>
    </w:p>
    <w:p w:rsidR="00064622" w:rsidRDefault="00064622" w:rsidP="00064622">
      <w:pPr>
        <w:pStyle w:val="Tekstpodstawowy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Zgodnie z art. 15 ust 1 ustawy o gospodarce nieruchomościami w przypadku nierównej wartości zamienianych nieruchomości nastąpi dopłata, której wysokość będzie równa różnicy wartości zamienianych nieruchomości.</w:t>
      </w:r>
    </w:p>
    <w:p w:rsidR="00064622" w:rsidRDefault="00064622" w:rsidP="00064622">
      <w:pPr>
        <w:pStyle w:val="Tekstpodstawowy"/>
        <w:spacing w:line="276" w:lineRule="auto"/>
        <w:ind w:firstLine="708"/>
        <w:rPr>
          <w:sz w:val="26"/>
          <w:szCs w:val="26"/>
        </w:rPr>
      </w:pPr>
    </w:p>
    <w:p w:rsidR="00064622" w:rsidRDefault="00064622" w:rsidP="00064622">
      <w:pPr>
        <w:spacing w:line="276" w:lineRule="auto"/>
        <w:jc w:val="both"/>
        <w:rPr>
          <w:iCs/>
          <w:sz w:val="26"/>
          <w:szCs w:val="26"/>
        </w:rPr>
      </w:pPr>
    </w:p>
    <w:p w:rsidR="00064622" w:rsidRDefault="00064622" w:rsidP="00064622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</w:p>
    <w:p w:rsidR="00064622" w:rsidRDefault="00064622" w:rsidP="00064622">
      <w:pPr>
        <w:spacing w:line="360" w:lineRule="auto"/>
        <w:jc w:val="both"/>
        <w:rPr>
          <w:bCs/>
          <w:iCs/>
          <w:sz w:val="26"/>
          <w:szCs w:val="26"/>
        </w:rPr>
      </w:pPr>
    </w:p>
    <w:p w:rsidR="00064622" w:rsidRDefault="00064622" w:rsidP="00064622">
      <w:pPr>
        <w:spacing w:line="360" w:lineRule="auto"/>
        <w:jc w:val="both"/>
        <w:rPr>
          <w:sz w:val="26"/>
          <w:szCs w:val="26"/>
        </w:rPr>
      </w:pPr>
    </w:p>
    <w:p w:rsidR="00064622" w:rsidRDefault="00064622" w:rsidP="00064622">
      <w:pPr>
        <w:pStyle w:val="Tytu"/>
        <w:rPr>
          <w:sz w:val="26"/>
          <w:szCs w:val="26"/>
        </w:rPr>
      </w:pPr>
    </w:p>
    <w:p w:rsidR="00064622" w:rsidRDefault="00064622" w:rsidP="00064622">
      <w:pPr>
        <w:pStyle w:val="Tytu"/>
        <w:rPr>
          <w:sz w:val="26"/>
          <w:szCs w:val="26"/>
        </w:rPr>
      </w:pPr>
    </w:p>
    <w:p w:rsidR="00064622" w:rsidRDefault="00064622" w:rsidP="00064622">
      <w:pPr>
        <w:pStyle w:val="Tytu"/>
        <w:rPr>
          <w:sz w:val="26"/>
          <w:szCs w:val="26"/>
        </w:rPr>
      </w:pPr>
    </w:p>
    <w:p w:rsidR="00064622" w:rsidRDefault="00064622" w:rsidP="00064622">
      <w:pPr>
        <w:pStyle w:val="Tytu"/>
        <w:rPr>
          <w:sz w:val="26"/>
          <w:szCs w:val="26"/>
        </w:rPr>
      </w:pPr>
    </w:p>
    <w:p w:rsidR="00064622" w:rsidRDefault="00064622" w:rsidP="00064622">
      <w:pPr>
        <w:pStyle w:val="Tytu"/>
      </w:pPr>
    </w:p>
    <w:p w:rsidR="00064622" w:rsidRDefault="00064622" w:rsidP="00064622">
      <w:pPr>
        <w:pStyle w:val="Tytu"/>
      </w:pPr>
    </w:p>
    <w:p w:rsidR="00652495" w:rsidRDefault="00652495"/>
    <w:sectPr w:rsidR="00652495" w:rsidSect="0065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622"/>
    <w:rsid w:val="00064622"/>
    <w:rsid w:val="0013451B"/>
    <w:rsid w:val="00643176"/>
    <w:rsid w:val="00652495"/>
    <w:rsid w:val="00683E09"/>
    <w:rsid w:val="00694AE9"/>
    <w:rsid w:val="006F37E3"/>
    <w:rsid w:val="00726FC3"/>
    <w:rsid w:val="00B73232"/>
    <w:rsid w:val="00BC0C7C"/>
    <w:rsid w:val="00CB7A81"/>
    <w:rsid w:val="00D36205"/>
    <w:rsid w:val="00E46C5F"/>
    <w:rsid w:val="00F3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64622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6462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462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6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64622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6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4622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46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12</cp:revision>
  <cp:lastPrinted>2015-11-03T10:09:00Z</cp:lastPrinted>
  <dcterms:created xsi:type="dcterms:W3CDTF">2015-10-22T11:12:00Z</dcterms:created>
  <dcterms:modified xsi:type="dcterms:W3CDTF">2015-11-15T21:15:00Z</dcterms:modified>
</cp:coreProperties>
</file>