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E7DF" w14:textId="1E2FCAAB" w:rsidR="00537610" w:rsidRDefault="00B53A66">
      <w:pPr>
        <w:spacing w:before="60" w:after="0"/>
        <w:jc w:val="center"/>
      </w:pPr>
      <w:proofErr w:type="gramStart"/>
      <w:r>
        <w:rPr>
          <w:b/>
          <w:color w:val="000000"/>
        </w:rPr>
        <w:t xml:space="preserve">UCHWAŁA  </w:t>
      </w:r>
      <w:r w:rsidR="00203868">
        <w:rPr>
          <w:b/>
          <w:color w:val="000000"/>
        </w:rPr>
        <w:t>NR</w:t>
      </w:r>
      <w:proofErr w:type="gramEnd"/>
      <w:r w:rsidR="00203868">
        <w:rPr>
          <w:b/>
          <w:color w:val="000000"/>
        </w:rPr>
        <w:t xml:space="preserve"> XLIX/347/23</w:t>
      </w:r>
    </w:p>
    <w:p w14:paraId="427C3698" w14:textId="58AF44F7" w:rsidR="00537610" w:rsidRDefault="00B53A66">
      <w:pPr>
        <w:spacing w:after="0"/>
        <w:jc w:val="center"/>
      </w:pPr>
      <w:r>
        <w:rPr>
          <w:b/>
          <w:color w:val="000000"/>
        </w:rPr>
        <w:t xml:space="preserve">RADY GMINY </w:t>
      </w:r>
      <w:r w:rsidR="00F60780">
        <w:rPr>
          <w:b/>
          <w:color w:val="000000"/>
        </w:rPr>
        <w:t>GOZDOWO</w:t>
      </w:r>
    </w:p>
    <w:p w14:paraId="3247444E" w14:textId="4C489B6A" w:rsidR="00537610" w:rsidRDefault="00B53A66">
      <w:pPr>
        <w:spacing w:before="80" w:after="0"/>
        <w:jc w:val="center"/>
      </w:pPr>
      <w:r>
        <w:rPr>
          <w:b/>
          <w:color w:val="000000"/>
        </w:rPr>
        <w:t xml:space="preserve">z dnia </w:t>
      </w:r>
      <w:r w:rsidR="00F60780">
        <w:rPr>
          <w:b/>
          <w:color w:val="000000"/>
        </w:rPr>
        <w:t>22</w:t>
      </w:r>
      <w:r>
        <w:rPr>
          <w:b/>
          <w:color w:val="000000"/>
        </w:rPr>
        <w:t xml:space="preserve"> </w:t>
      </w:r>
      <w:r w:rsidR="00F60780">
        <w:rPr>
          <w:b/>
          <w:color w:val="000000"/>
        </w:rPr>
        <w:t>lut</w:t>
      </w:r>
      <w:r w:rsidR="00203868">
        <w:rPr>
          <w:b/>
          <w:color w:val="000000"/>
        </w:rPr>
        <w:t>ego</w:t>
      </w:r>
      <w:r>
        <w:rPr>
          <w:b/>
          <w:color w:val="000000"/>
        </w:rPr>
        <w:t xml:space="preserve"> 2023 r.</w:t>
      </w:r>
    </w:p>
    <w:p w14:paraId="73142B11" w14:textId="73340AB8" w:rsidR="00537610" w:rsidRDefault="00B53A66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w sprawie określenia zasad udzielania dotacji celowej z budżetu gminy na prace konserwatorskie, restauratorskie lub roboty budowlane przy zabytkach wpisanych do rejestru zabytków lub znajdujących się w gminnej ewidencji zabytków, położonych na terenie Gminy </w:t>
      </w:r>
      <w:r w:rsidR="00F60780">
        <w:rPr>
          <w:b/>
          <w:color w:val="000000"/>
        </w:rPr>
        <w:t xml:space="preserve">Gozdowo </w:t>
      </w:r>
    </w:p>
    <w:p w14:paraId="2E8C2829" w14:textId="77777777" w:rsidR="00F60780" w:rsidRDefault="00F60780">
      <w:pPr>
        <w:spacing w:before="80" w:after="0"/>
        <w:jc w:val="both"/>
      </w:pPr>
    </w:p>
    <w:p w14:paraId="67C516FF" w14:textId="77777777" w:rsidR="00537610" w:rsidRDefault="00B53A66">
      <w:pPr>
        <w:spacing w:before="80" w:after="240"/>
        <w:jc w:val="both"/>
      </w:pPr>
      <w:r>
        <w:rPr>
          <w:color w:val="000000"/>
        </w:rPr>
        <w:t xml:space="preserve">Na podstawie art. 7 ust. 1 pkt 9, art. 18 ust. 2 pkt 15, art. 40 ust. 1, </w:t>
      </w:r>
      <w:r>
        <w:rPr>
          <w:color w:val="1B1B1B"/>
        </w:rPr>
        <w:t>ustawy</w:t>
      </w:r>
      <w:r>
        <w:rPr>
          <w:color w:val="000000"/>
        </w:rPr>
        <w:t xml:space="preserve"> z dnia 8 marca 1990 r.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z 2023 r. poz. 40</w:t>
      </w:r>
      <w:r w:rsidR="0055399B">
        <w:rPr>
          <w:color w:val="000000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zm.), </w:t>
      </w:r>
      <w:r>
        <w:rPr>
          <w:color w:val="1B1B1B"/>
        </w:rPr>
        <w:t>art. 81 ust. 1</w:t>
      </w:r>
      <w:r>
        <w:rPr>
          <w:color w:val="000000"/>
        </w:rPr>
        <w:t xml:space="preserve"> ustawy z dnia 23 lipca 2003 r. o ochronie zabytków i opiece nad zabytkami (Dz. U. z 2022 r. poz. 840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</w:t>
      </w:r>
      <w:r>
        <w:rPr>
          <w:color w:val="1B1B1B"/>
        </w:rPr>
        <w:t>art. 5</w:t>
      </w:r>
      <w:r>
        <w:rPr>
          <w:color w:val="000000"/>
        </w:rPr>
        <w:t xml:space="preserve"> ustawy z dnia 20 lipca 2000 r. o ogłaszaniu aktów normatywnych i</w:t>
      </w:r>
      <w:r w:rsidR="0055399B">
        <w:rPr>
          <w:color w:val="000000"/>
        </w:rPr>
        <w:t> </w:t>
      </w:r>
      <w:r>
        <w:rPr>
          <w:color w:val="000000"/>
        </w:rPr>
        <w:t>niektórych innych aktów prawnych (Dz. U. z 2019 r. poz. 1461) uchwala się, co następuje:</w:t>
      </w:r>
    </w:p>
    <w:p w14:paraId="783B96A4" w14:textId="7DD500E0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1.</w:t>
      </w:r>
    </w:p>
    <w:p w14:paraId="210F0F3C" w14:textId="692DAF92" w:rsidR="006E343E" w:rsidRPr="006E343E" w:rsidRDefault="00B53A66" w:rsidP="006E343E">
      <w:pPr>
        <w:pStyle w:val="Akapitzlist"/>
        <w:numPr>
          <w:ilvl w:val="0"/>
          <w:numId w:val="11"/>
        </w:numPr>
        <w:spacing w:before="26" w:after="0"/>
        <w:jc w:val="both"/>
        <w:rPr>
          <w:color w:val="000000"/>
        </w:rPr>
      </w:pPr>
      <w:r w:rsidRPr="006E343E">
        <w:rPr>
          <w:color w:val="000000"/>
        </w:rPr>
        <w:t xml:space="preserve">Z budżetu Gminy </w:t>
      </w:r>
      <w:r w:rsidR="00F60780">
        <w:rPr>
          <w:color w:val="000000"/>
        </w:rPr>
        <w:t xml:space="preserve">Gozdowo </w:t>
      </w:r>
      <w:r w:rsidRPr="006E343E">
        <w:rPr>
          <w:color w:val="000000"/>
        </w:rPr>
        <w:t xml:space="preserve">mogą być udzielane dotacje celowe </w:t>
      </w:r>
      <w:bookmarkStart w:id="0" w:name="_Hlk126593738"/>
      <w:r w:rsidRPr="006E343E">
        <w:rPr>
          <w:color w:val="000000"/>
        </w:rPr>
        <w:t xml:space="preserve">na prace konserwatorskie, restauratorskie lub roboty budowlane przy zabytkach wpisanych do rejestru zabytków, lub znajdujących się ewidencji zabytków, położonych na terenie Gminy </w:t>
      </w:r>
      <w:r w:rsidR="00F60780">
        <w:rPr>
          <w:color w:val="000000"/>
        </w:rPr>
        <w:t>Gozdowo</w:t>
      </w:r>
      <w:r w:rsidRPr="006E343E">
        <w:rPr>
          <w:color w:val="000000"/>
        </w:rPr>
        <w:t xml:space="preserve">, które </w:t>
      </w:r>
      <w:r w:rsidR="006E343E" w:rsidRPr="0055399B">
        <w:rPr>
          <w:color w:val="000000"/>
        </w:rPr>
        <w:t>będą realiz</w:t>
      </w:r>
      <w:r w:rsidR="000E3BFA" w:rsidRPr="0055399B">
        <w:rPr>
          <w:color w:val="000000"/>
        </w:rPr>
        <w:t>o</w:t>
      </w:r>
      <w:r w:rsidRPr="0055399B">
        <w:rPr>
          <w:color w:val="000000"/>
        </w:rPr>
        <w:t xml:space="preserve">wane </w:t>
      </w:r>
      <w:r w:rsidRPr="006E343E">
        <w:rPr>
          <w:color w:val="000000"/>
        </w:rPr>
        <w:t>w ramach środków z</w:t>
      </w:r>
      <w:r w:rsidR="006E343E" w:rsidRPr="006E343E">
        <w:rPr>
          <w:color w:val="000000"/>
        </w:rPr>
        <w:t> </w:t>
      </w:r>
      <w:r w:rsidRPr="006E343E">
        <w:rPr>
          <w:color w:val="000000"/>
        </w:rPr>
        <w:t>Rządowego Programu Odbudowy Zabytków, przyjętego uchwałą nr 232/2022 Rady Ministrów z dnia 23</w:t>
      </w:r>
      <w:r w:rsidR="0055399B">
        <w:rPr>
          <w:color w:val="000000"/>
        </w:rPr>
        <w:t> </w:t>
      </w:r>
      <w:r w:rsidRPr="006E343E">
        <w:rPr>
          <w:color w:val="000000"/>
        </w:rPr>
        <w:t>listopada 2022 roku</w:t>
      </w:r>
      <w:bookmarkEnd w:id="0"/>
      <w:r w:rsidR="0055399B">
        <w:rPr>
          <w:color w:val="000000"/>
        </w:rPr>
        <w:t>, zwanego dalej Programem.</w:t>
      </w:r>
    </w:p>
    <w:p w14:paraId="59C83BCD" w14:textId="77777777" w:rsidR="00537610" w:rsidRDefault="00B53A66" w:rsidP="006E343E">
      <w:pPr>
        <w:pStyle w:val="Akapitzlist"/>
        <w:numPr>
          <w:ilvl w:val="0"/>
          <w:numId w:val="11"/>
        </w:numPr>
        <w:spacing w:before="26" w:after="0"/>
        <w:jc w:val="both"/>
        <w:rPr>
          <w:color w:val="000000"/>
        </w:rPr>
      </w:pPr>
      <w:r w:rsidRPr="006E343E">
        <w:rPr>
          <w:color w:val="000000"/>
        </w:rPr>
        <w:t>Przy udzielaniu dotacji stosuje się zasady jawności, otwartości i przejrzystości.</w:t>
      </w:r>
    </w:p>
    <w:p w14:paraId="71AAFA7E" w14:textId="6546DF8F" w:rsidR="00B53A66" w:rsidRDefault="00B53A66" w:rsidP="006E343E">
      <w:pPr>
        <w:pStyle w:val="Akapitzlist"/>
        <w:numPr>
          <w:ilvl w:val="0"/>
          <w:numId w:val="11"/>
        </w:numPr>
        <w:spacing w:before="26" w:after="0"/>
        <w:jc w:val="both"/>
        <w:rPr>
          <w:color w:val="000000"/>
        </w:rPr>
      </w:pPr>
      <w:r w:rsidRPr="0055399B">
        <w:rPr>
          <w:color w:val="000000"/>
        </w:rPr>
        <w:t xml:space="preserve">Informacja o naborze wniosków o udzielenie dotacji celowej, o której mowa w §1 ust.1 zostanie podana do publicznej wiadomości przez Wójta Gminy </w:t>
      </w:r>
      <w:r w:rsidR="00F60780">
        <w:rPr>
          <w:color w:val="000000"/>
        </w:rPr>
        <w:t xml:space="preserve">Gozdowo </w:t>
      </w:r>
      <w:r w:rsidRPr="0055399B">
        <w:rPr>
          <w:color w:val="000000"/>
        </w:rPr>
        <w:t>w formie ogłoszenie o naborze.</w:t>
      </w:r>
    </w:p>
    <w:p w14:paraId="47589781" w14:textId="77777777" w:rsidR="0055399B" w:rsidRPr="0055399B" w:rsidRDefault="0055399B" w:rsidP="006E343E">
      <w:pPr>
        <w:pStyle w:val="Akapitzlist"/>
        <w:numPr>
          <w:ilvl w:val="0"/>
          <w:numId w:val="11"/>
        </w:numPr>
        <w:spacing w:before="26" w:after="0"/>
        <w:jc w:val="both"/>
        <w:rPr>
          <w:color w:val="000000"/>
        </w:rPr>
      </w:pPr>
      <w:r>
        <w:rPr>
          <w:color w:val="000000"/>
        </w:rPr>
        <w:t>Ogłoszenie o naborze zostanie opublikowane w Biuletynie Informacji Publicznej, na stronie internetowej oraz wywieszone na tablicy ogłoszeń w budynku urzędu.</w:t>
      </w:r>
    </w:p>
    <w:p w14:paraId="2CB900B6" w14:textId="77777777" w:rsidR="00537610" w:rsidRDefault="00537610">
      <w:pPr>
        <w:spacing w:before="26" w:after="240"/>
        <w:jc w:val="both"/>
        <w:rPr>
          <w:b/>
          <w:color w:val="000000"/>
        </w:rPr>
      </w:pPr>
    </w:p>
    <w:p w14:paraId="505D1F95" w14:textId="7BCCE0B2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2.</w:t>
      </w:r>
    </w:p>
    <w:p w14:paraId="1F916C53" w14:textId="77777777" w:rsidR="00537610" w:rsidRDefault="00B53A66" w:rsidP="00203868">
      <w:pPr>
        <w:spacing w:after="0"/>
        <w:jc w:val="both"/>
      </w:pPr>
      <w:bookmarkStart w:id="1" w:name="_Hlk126593865"/>
      <w:r>
        <w:rPr>
          <w:color w:val="000000"/>
        </w:rPr>
        <w:t xml:space="preserve">O udzielenie dotacji może ubiegać się podmiot posiadający tytuł prawny do zabytku wynikający z prawa własności, użytkowania wieczystego, trwałego zarządu, ograniczonego prawa rzeczowego albo stosunku zobowiązaniowego, zwany dalej </w:t>
      </w:r>
      <w:r w:rsidR="0055399B">
        <w:rPr>
          <w:color w:val="000000"/>
        </w:rPr>
        <w:t>W</w:t>
      </w:r>
      <w:r>
        <w:rPr>
          <w:color w:val="000000"/>
        </w:rPr>
        <w:t>nioskodawcą</w:t>
      </w:r>
      <w:bookmarkEnd w:id="1"/>
      <w:r>
        <w:rPr>
          <w:color w:val="000000"/>
        </w:rPr>
        <w:t>.</w:t>
      </w:r>
    </w:p>
    <w:p w14:paraId="703E3E9E" w14:textId="77777777" w:rsidR="00203868" w:rsidRDefault="00203868">
      <w:pPr>
        <w:spacing w:before="26" w:after="0"/>
        <w:jc w:val="center"/>
        <w:rPr>
          <w:b/>
          <w:color w:val="000000"/>
        </w:rPr>
      </w:pPr>
    </w:p>
    <w:p w14:paraId="6B67B25E" w14:textId="3B4020F1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3.</w:t>
      </w:r>
    </w:p>
    <w:p w14:paraId="0432C3E0" w14:textId="77777777" w:rsidR="006E343E" w:rsidRPr="006E343E" w:rsidRDefault="00B53A66" w:rsidP="006E343E">
      <w:pPr>
        <w:pStyle w:val="Akapitzlist"/>
        <w:numPr>
          <w:ilvl w:val="0"/>
          <w:numId w:val="10"/>
        </w:numPr>
        <w:spacing w:before="26" w:after="0"/>
        <w:jc w:val="both"/>
      </w:pPr>
      <w:r w:rsidRPr="006E343E">
        <w:rPr>
          <w:color w:val="000000"/>
        </w:rPr>
        <w:t>Dotacja, o której mowa w § 1, może zostać udzielona na dofinansowanie nakładów koniecznych na wykonanie prac konserwatorskich, restauratorskich lub robót budowlanych przy zabytku będących przedmiotem wniosku złożonego w ramach naboru wniosków, które wnioskodawca zamierza wykonać zgodnie z przepisami Rządowego Programu Odbudowy Zabytków.</w:t>
      </w:r>
      <w:r w:rsidR="006E343E" w:rsidRPr="006E343E">
        <w:rPr>
          <w:color w:val="000000"/>
        </w:rPr>
        <w:t xml:space="preserve"> </w:t>
      </w:r>
    </w:p>
    <w:p w14:paraId="2A912871" w14:textId="77777777" w:rsidR="006E343E" w:rsidRPr="006E343E" w:rsidRDefault="00B53A66" w:rsidP="006E343E">
      <w:pPr>
        <w:pStyle w:val="Akapitzlist"/>
        <w:numPr>
          <w:ilvl w:val="0"/>
          <w:numId w:val="10"/>
        </w:numPr>
        <w:spacing w:before="26" w:after="0"/>
        <w:jc w:val="both"/>
      </w:pPr>
      <w:r w:rsidRPr="006E343E">
        <w:rPr>
          <w:color w:val="000000"/>
        </w:rPr>
        <w:t>Dotacja może obejmować nakłady konieczne na:</w:t>
      </w:r>
    </w:p>
    <w:p w14:paraId="1DC93625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sporządzenie ekspertyz technicznych i konserwatorskich;</w:t>
      </w:r>
    </w:p>
    <w:p w14:paraId="4B2EDAAB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lastRenderedPageBreak/>
        <w:t>przeprowadzenie badań konserwatorskich lub architektonicznych;</w:t>
      </w:r>
    </w:p>
    <w:p w14:paraId="5F87B8EC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wykonanie dokumentacji konserwatorskiej;</w:t>
      </w:r>
    </w:p>
    <w:p w14:paraId="74CE17AA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opracowanie programu prac konserwatorskich i restauratorskich;</w:t>
      </w:r>
    </w:p>
    <w:p w14:paraId="216EBE1C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wykonanie projektu budowlanego zgodnie z przepisami Prawa budowlanego;</w:t>
      </w:r>
    </w:p>
    <w:p w14:paraId="307FFAA2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sporządzenie projektu odtworzenia kompozycji wnętrz;</w:t>
      </w:r>
    </w:p>
    <w:p w14:paraId="38BEF71D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zabezpieczenie, zachowanie i utrwalenie substancji zabytku;</w:t>
      </w:r>
    </w:p>
    <w:p w14:paraId="111ADA58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stabilizację konstrukcyjną części składowych zabytku lub ich odtworzenie w</w:t>
      </w:r>
      <w:r w:rsidR="0055399B">
        <w:rPr>
          <w:color w:val="000000"/>
        </w:rPr>
        <w:t> </w:t>
      </w:r>
      <w:r w:rsidRPr="006E343E">
        <w:rPr>
          <w:color w:val="000000"/>
        </w:rPr>
        <w:t>zakresie niezbędnym dla zachowania tego zabytku;</w:t>
      </w:r>
    </w:p>
    <w:p w14:paraId="4E372E65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odnowienie lub uzupełnienie tynków i okładzin architektonicznych albo ich całkowite odtworzenie, z uwzględnieniem charakterystycznej dla tego zabytku kolorystyki;</w:t>
      </w:r>
    </w:p>
    <w:p w14:paraId="35FBBD05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odtworzenie zniszczonej przynależności zabytku, jeżeli odtworzenie to nie przekracza 50% oryginalnej substancji tej przynależności;</w:t>
      </w:r>
    </w:p>
    <w:p w14:paraId="158F4AFA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odnowienie lub całkowite odtworzenie okien, w tym ościeżnic i okiennic, zewnętrznych odrzwi i drzwi, więźby dachowej, pokrycia dachowego, rynien i</w:t>
      </w:r>
      <w:r w:rsidR="0055399B">
        <w:rPr>
          <w:color w:val="000000"/>
        </w:rPr>
        <w:t> </w:t>
      </w:r>
      <w:r w:rsidRPr="006E343E">
        <w:rPr>
          <w:color w:val="000000"/>
        </w:rPr>
        <w:t>rur spustowych;</w:t>
      </w:r>
    </w:p>
    <w:p w14:paraId="353C0A59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modernizację instalacji elektrycznej w zabytkach drewnianych lub w</w:t>
      </w:r>
      <w:r w:rsidR="0055399B">
        <w:rPr>
          <w:color w:val="000000"/>
        </w:rPr>
        <w:t> </w:t>
      </w:r>
      <w:r w:rsidRPr="006E343E">
        <w:rPr>
          <w:color w:val="000000"/>
        </w:rPr>
        <w:t>zabytkach, które posiadają oryginalne, wykonane z drewna części składowe i</w:t>
      </w:r>
      <w:r w:rsidR="0055399B">
        <w:rPr>
          <w:color w:val="000000"/>
        </w:rPr>
        <w:t> </w:t>
      </w:r>
      <w:r w:rsidRPr="006E343E">
        <w:rPr>
          <w:color w:val="000000"/>
        </w:rPr>
        <w:t>przynależności;</w:t>
      </w:r>
    </w:p>
    <w:p w14:paraId="5B65D4A4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wykonanie izolacji przeciwwilgociowej;</w:t>
      </w:r>
    </w:p>
    <w:p w14:paraId="6C9B8F63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uzupełnianie narysów ziemnych dzieł architektury obronnej oraz zabytków archeologicznych nieruchomych o własnych formach krajobrazowych;</w:t>
      </w:r>
    </w:p>
    <w:p w14:paraId="26D8B3D1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działania zmierzające do wyeksponowania istniejących, oryginalnych elementów zabytkowego układu parku lub ogrodu;</w:t>
      </w:r>
    </w:p>
    <w:p w14:paraId="62770D4D" w14:textId="77777777" w:rsidR="00537610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zakup materiałów konserwatorskich i budowlanych, niezbędnych do wykonania prac i robót przy zabytku wpisanym do rejestru, o których mowa w</w:t>
      </w:r>
      <w:r w:rsidR="0055399B">
        <w:rPr>
          <w:color w:val="000000"/>
        </w:rPr>
        <w:t> </w:t>
      </w:r>
      <w:r w:rsidRPr="006E343E">
        <w:rPr>
          <w:color w:val="000000"/>
        </w:rPr>
        <w:t>pkt 7-15;</w:t>
      </w:r>
    </w:p>
    <w:p w14:paraId="0C461B8B" w14:textId="77777777" w:rsidR="006E343E" w:rsidRPr="006E343E" w:rsidRDefault="00B53A66" w:rsidP="006E343E">
      <w:pPr>
        <w:pStyle w:val="Akapitzlist"/>
        <w:numPr>
          <w:ilvl w:val="1"/>
          <w:numId w:val="10"/>
        </w:numPr>
        <w:spacing w:before="26" w:after="0"/>
        <w:jc w:val="both"/>
      </w:pPr>
      <w:r w:rsidRPr="006E343E">
        <w:rPr>
          <w:color w:val="000000"/>
        </w:rPr>
        <w:t>zakup i montaż instalacji przeciwwłamaniowej oraz przeciwpożarowej i</w:t>
      </w:r>
      <w:r w:rsidR="006E343E">
        <w:rPr>
          <w:color w:val="000000"/>
        </w:rPr>
        <w:t> </w:t>
      </w:r>
      <w:r w:rsidRPr="006E343E">
        <w:rPr>
          <w:color w:val="000000"/>
        </w:rPr>
        <w:t>odgromowej.</w:t>
      </w:r>
    </w:p>
    <w:p w14:paraId="789B4B6E" w14:textId="7638B783" w:rsidR="006E343E" w:rsidRPr="006E343E" w:rsidRDefault="00B53A66" w:rsidP="006E343E">
      <w:pPr>
        <w:pStyle w:val="Akapitzlist"/>
        <w:numPr>
          <w:ilvl w:val="0"/>
          <w:numId w:val="10"/>
        </w:numPr>
        <w:spacing w:before="26" w:after="0"/>
        <w:jc w:val="both"/>
      </w:pPr>
      <w:r w:rsidRPr="006E343E">
        <w:rPr>
          <w:color w:val="000000"/>
        </w:rPr>
        <w:t>Dotacja, o której mowa w § 1 przy jednym i tym samym zabytku może zostać udzielona do wysokości 98% wartości nakładów koniecznych na roboty lub prace</w:t>
      </w:r>
      <w:r w:rsidR="006E343E">
        <w:rPr>
          <w:color w:val="000000"/>
        </w:rPr>
        <w:t>,</w:t>
      </w:r>
      <w:r w:rsidRPr="006E343E">
        <w:rPr>
          <w:color w:val="000000"/>
        </w:rPr>
        <w:t xml:space="preserve"> o których mowa w ust. 2 i określonej we wniosku, która zostanie wypłacona po zakończeniu realizacji zadania. </w:t>
      </w:r>
    </w:p>
    <w:p w14:paraId="216CF838" w14:textId="0C51CA43" w:rsidR="006E343E" w:rsidRDefault="00B53A66" w:rsidP="00203868">
      <w:pPr>
        <w:pStyle w:val="Akapitzlist"/>
        <w:numPr>
          <w:ilvl w:val="0"/>
          <w:numId w:val="10"/>
        </w:numPr>
        <w:spacing w:before="26" w:after="0"/>
        <w:jc w:val="both"/>
      </w:pPr>
      <w:r w:rsidRPr="006E343E">
        <w:rPr>
          <w:color w:val="000000"/>
        </w:rPr>
        <w:t>W przypadku gdy wartość ostateczna zadania inwestycyjnego objętego dofinansowaniem z Programu, ustalona po przeprowadzeniu postępowania zakupowego wnioskodawcy, będzie wyższa niż jej wartość przewidywana we wniosku o dofinansowanie z Programu, wnioskodawca jest zobowiązany do pokrycia różnicy pomiędzy wartością przewidywaną, a wartością ostateczną, zwiększając tym samym udział własny w sfinansowaniu zadania inwestycyjnego.</w:t>
      </w:r>
    </w:p>
    <w:p w14:paraId="6C7B374F" w14:textId="38C92EF4" w:rsidR="00537610" w:rsidRDefault="00B53A66" w:rsidP="00203868">
      <w:pPr>
        <w:keepNext/>
        <w:keepLines/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 4.</w:t>
      </w:r>
    </w:p>
    <w:p w14:paraId="4E05D007" w14:textId="191B0C7A" w:rsidR="00537610" w:rsidRDefault="00B53A66" w:rsidP="00203868">
      <w:pPr>
        <w:keepNext/>
        <w:keepLines/>
        <w:spacing w:after="0"/>
        <w:jc w:val="both"/>
      </w:pPr>
      <w:bookmarkStart w:id="2" w:name="_Hlk126595242"/>
      <w:r>
        <w:rPr>
          <w:color w:val="000000"/>
        </w:rPr>
        <w:t>Dotacja może być przyznana wyłącznie na realizację zadań o których mowa w § 3, dla których na dzień złożenia przez Gminę</w:t>
      </w:r>
      <w:r w:rsidR="00F60780">
        <w:rPr>
          <w:color w:val="000000"/>
        </w:rPr>
        <w:t xml:space="preserve"> Gozdowo </w:t>
      </w:r>
      <w:r>
        <w:rPr>
          <w:color w:val="000000"/>
        </w:rPr>
        <w:t>wniosku o dofinansowanie z Rządowego Programu Odbudowy Zabytków nie ogłoszono postępowań mających na celu wyłonienie wykonawcy lub wykonawców.</w:t>
      </w:r>
      <w:bookmarkEnd w:id="2"/>
    </w:p>
    <w:p w14:paraId="500A7FF9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5.</w:t>
      </w:r>
    </w:p>
    <w:p w14:paraId="3DDC4EB8" w14:textId="52F3A092" w:rsidR="00537610" w:rsidRPr="006E343E" w:rsidRDefault="00B53A66" w:rsidP="00203868">
      <w:pPr>
        <w:pStyle w:val="Akapitzlist"/>
        <w:numPr>
          <w:ilvl w:val="0"/>
          <w:numId w:val="12"/>
        </w:numPr>
        <w:spacing w:after="0"/>
        <w:jc w:val="both"/>
        <w:rPr>
          <w:color w:val="000000"/>
        </w:rPr>
      </w:pPr>
      <w:r w:rsidRPr="006E343E">
        <w:rPr>
          <w:color w:val="000000"/>
        </w:rPr>
        <w:t xml:space="preserve">Przyznanie dotacji nastąpi po otrzymaniu przez Gminę </w:t>
      </w:r>
      <w:r w:rsidR="00F60780">
        <w:rPr>
          <w:color w:val="000000"/>
        </w:rPr>
        <w:t xml:space="preserve">Gozdowo </w:t>
      </w:r>
      <w:r w:rsidRPr="006E343E">
        <w:rPr>
          <w:color w:val="000000"/>
        </w:rPr>
        <w:t>wstępnej promesy sfinansowania zadania w ramach Rządowego Programu Odbudowy Zabytków.</w:t>
      </w:r>
    </w:p>
    <w:p w14:paraId="47C4CBD3" w14:textId="3EEDF215" w:rsidR="00537610" w:rsidRPr="006E343E" w:rsidRDefault="00B53A66" w:rsidP="006E343E">
      <w:pPr>
        <w:pStyle w:val="Akapitzlist"/>
        <w:numPr>
          <w:ilvl w:val="0"/>
          <w:numId w:val="12"/>
        </w:numPr>
        <w:spacing w:before="26" w:after="240"/>
        <w:jc w:val="both"/>
        <w:rPr>
          <w:color w:val="000000"/>
        </w:rPr>
      </w:pPr>
      <w:r w:rsidRPr="006E343E">
        <w:rPr>
          <w:color w:val="000000"/>
        </w:rPr>
        <w:t xml:space="preserve">Udzielenie dotacji nastąpi na podstawie umowy o udzielenie dotacji podpisanej pomiędzy Wnioskodawcą, a Gminą </w:t>
      </w:r>
      <w:r w:rsidR="00F60780">
        <w:rPr>
          <w:color w:val="000000"/>
        </w:rPr>
        <w:t>Gozdowo</w:t>
      </w:r>
      <w:r w:rsidRPr="006E343E">
        <w:rPr>
          <w:color w:val="000000"/>
        </w:rPr>
        <w:t>.</w:t>
      </w:r>
    </w:p>
    <w:p w14:paraId="63CC3577" w14:textId="738FD98F" w:rsidR="00537610" w:rsidRDefault="00B53A66" w:rsidP="006E343E">
      <w:pPr>
        <w:pStyle w:val="Akapitzlist"/>
        <w:numPr>
          <w:ilvl w:val="0"/>
          <w:numId w:val="12"/>
        </w:numPr>
        <w:spacing w:before="26" w:after="240"/>
        <w:jc w:val="both"/>
      </w:pPr>
      <w:bookmarkStart w:id="3" w:name="_Hlk126595296"/>
      <w:r w:rsidRPr="006E343E">
        <w:rPr>
          <w:color w:val="000000"/>
        </w:rPr>
        <w:t>Szczegółowe i ostateczne warunki realizacji, finansowania i rozliczenia zadania będzie regulowała umowa zawarta pomiędzy Wnioskodawcą, a Gminą</w:t>
      </w:r>
      <w:r w:rsidR="00F60780">
        <w:rPr>
          <w:color w:val="000000"/>
        </w:rPr>
        <w:t xml:space="preserve"> Gozdowo</w:t>
      </w:r>
      <w:r w:rsidRPr="006E343E">
        <w:rPr>
          <w:color w:val="000000"/>
        </w:rPr>
        <w:t>.</w:t>
      </w:r>
      <w:bookmarkEnd w:id="3"/>
    </w:p>
    <w:p w14:paraId="2C2C11F0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6.</w:t>
      </w:r>
    </w:p>
    <w:p w14:paraId="31B8F9C2" w14:textId="5972D2F8" w:rsidR="00537610" w:rsidRDefault="00B53A66" w:rsidP="00203868">
      <w:pPr>
        <w:pStyle w:val="Akapitzlist"/>
        <w:numPr>
          <w:ilvl w:val="0"/>
          <w:numId w:val="13"/>
        </w:numPr>
        <w:spacing w:after="0"/>
        <w:jc w:val="both"/>
      </w:pPr>
      <w:r w:rsidRPr="006E343E">
        <w:rPr>
          <w:color w:val="000000"/>
        </w:rPr>
        <w:t xml:space="preserve">Dotacja zostanie wypłacona po otrzymaniu przez Gminę </w:t>
      </w:r>
      <w:r w:rsidR="00F60780">
        <w:rPr>
          <w:color w:val="000000"/>
        </w:rPr>
        <w:t xml:space="preserve">Gozdowo </w:t>
      </w:r>
      <w:r w:rsidRPr="006E343E">
        <w:rPr>
          <w:color w:val="000000"/>
        </w:rPr>
        <w:t>dofinansowania w ramach Rządowego Programu Odbudowy Zabytków</w:t>
      </w:r>
      <w:r>
        <w:rPr>
          <w:color w:val="000000"/>
        </w:rPr>
        <w:t>, nie wcześniej niż</w:t>
      </w:r>
      <w:r w:rsidRPr="006E343E">
        <w:rPr>
          <w:color w:val="000000"/>
        </w:rPr>
        <w:t xml:space="preserve"> po zakończeniu realizacji zadania inwestycyjnego lub jego wydzielonego etapu. </w:t>
      </w:r>
    </w:p>
    <w:p w14:paraId="20524B97" w14:textId="77777777" w:rsidR="00537610" w:rsidRPr="0055399B" w:rsidRDefault="00B53A66" w:rsidP="006E343E">
      <w:pPr>
        <w:pStyle w:val="Akapitzlist"/>
        <w:numPr>
          <w:ilvl w:val="0"/>
          <w:numId w:val="13"/>
        </w:numPr>
        <w:spacing w:before="26" w:after="240"/>
        <w:jc w:val="both"/>
      </w:pPr>
      <w:r w:rsidRPr="006E343E">
        <w:rPr>
          <w:color w:val="000000"/>
        </w:rPr>
        <w:t>Zadanie powinno być zrealizowane zgodnie z zasadami określonymi w ramach Rządowego Programu Odbudowy Zabytków.</w:t>
      </w:r>
    </w:p>
    <w:p w14:paraId="102A979B" w14:textId="1688C0CD" w:rsidR="0055399B" w:rsidRDefault="0055399B" w:rsidP="006E343E">
      <w:pPr>
        <w:pStyle w:val="Akapitzlist"/>
        <w:numPr>
          <w:ilvl w:val="0"/>
          <w:numId w:val="13"/>
        </w:numPr>
        <w:spacing w:before="26" w:after="240"/>
        <w:jc w:val="both"/>
      </w:pPr>
      <w:r>
        <w:rPr>
          <w:color w:val="000000"/>
        </w:rPr>
        <w:t xml:space="preserve">W przypadku nieprzestrzegania zasad, o których mowa w ust. 2 Wnioskodawca ponosi wszelkie konsekwencje z tym związane, a w szczególności może stracić </w:t>
      </w:r>
      <w:r w:rsidR="00F60780">
        <w:rPr>
          <w:color w:val="000000"/>
        </w:rPr>
        <w:t>dofinansowanie</w:t>
      </w:r>
      <w:r>
        <w:rPr>
          <w:color w:val="000000"/>
        </w:rPr>
        <w:t>.</w:t>
      </w:r>
    </w:p>
    <w:p w14:paraId="4D06CE2E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7.</w:t>
      </w:r>
    </w:p>
    <w:p w14:paraId="19208F62" w14:textId="1EE099B1" w:rsidR="00537610" w:rsidRDefault="00B53A66" w:rsidP="00203868">
      <w:pPr>
        <w:spacing w:after="0"/>
        <w:jc w:val="both"/>
      </w:pPr>
      <w:bookmarkStart w:id="4" w:name="_Hlk126595471"/>
      <w:r>
        <w:rPr>
          <w:color w:val="000000"/>
        </w:rPr>
        <w:t xml:space="preserve">Dotacja może zostać przyznana do wysokości środków uzyskanych w ramach dofinansowania uzyskanego </w:t>
      </w:r>
      <w:r w:rsidR="00F60780">
        <w:rPr>
          <w:color w:val="000000"/>
        </w:rPr>
        <w:t xml:space="preserve">z </w:t>
      </w:r>
      <w:r>
        <w:rPr>
          <w:color w:val="000000"/>
        </w:rPr>
        <w:t>Rządowego Programu Odbudowy Zabytków.</w:t>
      </w:r>
      <w:bookmarkEnd w:id="4"/>
    </w:p>
    <w:p w14:paraId="32706BA4" w14:textId="77777777" w:rsidR="00203868" w:rsidRDefault="00203868">
      <w:pPr>
        <w:spacing w:before="26" w:after="0"/>
        <w:jc w:val="center"/>
        <w:rPr>
          <w:b/>
          <w:color w:val="000000"/>
        </w:rPr>
      </w:pPr>
    </w:p>
    <w:p w14:paraId="7B4DBE1F" w14:textId="74AAB097" w:rsidR="00537610" w:rsidRPr="00203868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8.</w:t>
      </w:r>
    </w:p>
    <w:p w14:paraId="7083AC5C" w14:textId="77777777" w:rsidR="00B53A66" w:rsidRDefault="00B53A66" w:rsidP="00203868">
      <w:pPr>
        <w:pStyle w:val="Akapitzlist"/>
        <w:numPr>
          <w:ilvl w:val="3"/>
          <w:numId w:val="15"/>
        </w:numPr>
        <w:spacing w:after="0"/>
        <w:ind w:left="709"/>
        <w:jc w:val="both"/>
        <w:rPr>
          <w:color w:val="000000"/>
        </w:rPr>
      </w:pPr>
      <w:bookmarkStart w:id="5" w:name="_Hlk126594670"/>
      <w:r w:rsidRPr="006E343E">
        <w:rPr>
          <w:color w:val="000000"/>
        </w:rPr>
        <w:t xml:space="preserve">Podstawą udzielenia Dotacji, o której mowa w § 1, jest wniosek o przyznanie dotacji, złożony </w:t>
      </w:r>
      <w:r w:rsidR="00C6179C">
        <w:rPr>
          <w:color w:val="000000"/>
        </w:rPr>
        <w:t xml:space="preserve">przez uprawniony podmiot </w:t>
      </w:r>
      <w:r w:rsidRPr="006E343E">
        <w:rPr>
          <w:color w:val="000000"/>
        </w:rPr>
        <w:t>na podstawie ogłoszenia o naborze</w:t>
      </w:r>
      <w:r w:rsidR="00C6179C">
        <w:rPr>
          <w:color w:val="000000"/>
        </w:rPr>
        <w:t>,</w:t>
      </w:r>
      <w:r w:rsidRPr="006E343E">
        <w:rPr>
          <w:color w:val="000000"/>
        </w:rPr>
        <w:t xml:space="preserve"> o którym mowa w § 2 zawierający projekt realizacji zadania, w terminie wyznaczonym w ogłoszeniu o</w:t>
      </w:r>
      <w:r w:rsidR="00D63426">
        <w:rPr>
          <w:color w:val="000000"/>
        </w:rPr>
        <w:t> </w:t>
      </w:r>
      <w:r w:rsidRPr="006E343E">
        <w:rPr>
          <w:color w:val="000000"/>
        </w:rPr>
        <w:t xml:space="preserve">naborze. </w:t>
      </w:r>
    </w:p>
    <w:p w14:paraId="0678446E" w14:textId="77777777" w:rsidR="00B53A66" w:rsidRPr="00B53A66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B53A66">
        <w:rPr>
          <w:color w:val="000000"/>
        </w:rPr>
        <w:t>O dacie złożenia wniosku decyduje data wpływu do Urzędu.</w:t>
      </w:r>
    </w:p>
    <w:p w14:paraId="4EE5DEF1" w14:textId="06C6838A" w:rsidR="00537610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B53A66">
        <w:rPr>
          <w:color w:val="000000"/>
        </w:rPr>
        <w:t xml:space="preserve">Wniosek podlega sprawdzeniu pod względem formalnym przez Wójta Gminy </w:t>
      </w:r>
      <w:r w:rsidR="00F60780">
        <w:rPr>
          <w:color w:val="000000"/>
        </w:rPr>
        <w:t>Gozdowo</w:t>
      </w:r>
      <w:r w:rsidRPr="00B53A66">
        <w:rPr>
          <w:color w:val="000000"/>
        </w:rPr>
        <w:t>. Wnioskodawc</w:t>
      </w:r>
      <w:r w:rsidR="00D63426">
        <w:rPr>
          <w:color w:val="000000"/>
        </w:rPr>
        <w:t>a</w:t>
      </w:r>
      <w:r w:rsidRPr="00B53A66">
        <w:rPr>
          <w:color w:val="000000"/>
        </w:rPr>
        <w:t xml:space="preserve"> </w:t>
      </w:r>
      <w:r w:rsidR="00D63426">
        <w:rPr>
          <w:color w:val="000000"/>
        </w:rPr>
        <w:t>może zostać wezwany do</w:t>
      </w:r>
      <w:r w:rsidRPr="00B53A66">
        <w:rPr>
          <w:color w:val="000000"/>
        </w:rPr>
        <w:t xml:space="preserve"> uzupełnienia/korekty wniosku.</w:t>
      </w:r>
    </w:p>
    <w:p w14:paraId="63A6991E" w14:textId="56E321E3" w:rsidR="00537610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6E343E">
        <w:rPr>
          <w:color w:val="000000"/>
        </w:rPr>
        <w:t xml:space="preserve">Wnioski o przyznanie dotacji opiniuje Komisja Oceniająca powołana przez Wójta Gminy </w:t>
      </w:r>
      <w:r w:rsidR="00F60780">
        <w:rPr>
          <w:color w:val="000000"/>
        </w:rPr>
        <w:t>Gozdowo</w:t>
      </w:r>
      <w:r w:rsidRPr="006E343E">
        <w:rPr>
          <w:color w:val="000000"/>
        </w:rPr>
        <w:t>.</w:t>
      </w:r>
    </w:p>
    <w:p w14:paraId="094CFE60" w14:textId="77777777" w:rsidR="00537610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6E343E">
        <w:rPr>
          <w:color w:val="000000"/>
        </w:rPr>
        <w:t>Przy opiniowaniu wniosków przez Komisję Oceniającą zastosowanie maj</w:t>
      </w:r>
      <w:r w:rsidR="00213B39">
        <w:rPr>
          <w:color w:val="000000"/>
        </w:rPr>
        <w:t>ą</w:t>
      </w:r>
      <w:r w:rsidRPr="006E343E">
        <w:rPr>
          <w:color w:val="000000"/>
        </w:rPr>
        <w:t xml:space="preserve"> następujące kryteria:</w:t>
      </w:r>
    </w:p>
    <w:p w14:paraId="69C7609F" w14:textId="77777777" w:rsidR="00537610" w:rsidRDefault="00B53A66" w:rsidP="006E343E">
      <w:pPr>
        <w:pStyle w:val="Akapitzlist"/>
        <w:numPr>
          <w:ilvl w:val="1"/>
          <w:numId w:val="15"/>
        </w:numPr>
        <w:spacing w:before="26" w:after="0"/>
        <w:jc w:val="both"/>
      </w:pPr>
      <w:r w:rsidRPr="006E343E">
        <w:rPr>
          <w:color w:val="000000"/>
        </w:rPr>
        <w:t>wpis do rejestru zabytków Województwa Mazowieckiego - 3 pkt;</w:t>
      </w:r>
    </w:p>
    <w:p w14:paraId="20D292FF" w14:textId="77777777" w:rsidR="00537610" w:rsidRDefault="00B53A66" w:rsidP="006E343E">
      <w:pPr>
        <w:pStyle w:val="Akapitzlist"/>
        <w:numPr>
          <w:ilvl w:val="1"/>
          <w:numId w:val="15"/>
        </w:numPr>
        <w:spacing w:before="26" w:after="0"/>
        <w:jc w:val="both"/>
      </w:pPr>
      <w:r w:rsidRPr="006E343E">
        <w:rPr>
          <w:color w:val="000000"/>
        </w:rPr>
        <w:t>znaczenie zabytku dla dziedzictwa kulturowego z uwzględnieniem jego wartości historycznej, naukowej lub artystycznej - od 1 do 3 pkt;</w:t>
      </w:r>
    </w:p>
    <w:p w14:paraId="495E154E" w14:textId="31B63534" w:rsidR="00537610" w:rsidRPr="006E343E" w:rsidRDefault="00B53A66" w:rsidP="006E343E">
      <w:pPr>
        <w:pStyle w:val="Akapitzlist"/>
        <w:numPr>
          <w:ilvl w:val="1"/>
          <w:numId w:val="15"/>
        </w:numPr>
        <w:spacing w:before="26" w:after="0"/>
        <w:jc w:val="both"/>
        <w:rPr>
          <w:color w:val="000000"/>
        </w:rPr>
      </w:pPr>
      <w:r w:rsidRPr="006E343E">
        <w:rPr>
          <w:color w:val="000000"/>
        </w:rPr>
        <w:t xml:space="preserve">dostępność zabytków dla społeczności Gminy </w:t>
      </w:r>
      <w:r w:rsidR="00F60780">
        <w:rPr>
          <w:color w:val="000000"/>
        </w:rPr>
        <w:t>Gozdowo</w:t>
      </w:r>
      <w:r w:rsidRPr="006E343E">
        <w:rPr>
          <w:color w:val="000000"/>
        </w:rPr>
        <w:t>, znaczenie zabytku jako atrakcji turystycznej i możliwość zwiedzania - od 1 do 3 pkt;</w:t>
      </w:r>
    </w:p>
    <w:p w14:paraId="396434EB" w14:textId="77777777" w:rsidR="00537610" w:rsidRDefault="00B53A66" w:rsidP="006E343E">
      <w:pPr>
        <w:pStyle w:val="Akapitzlist"/>
        <w:numPr>
          <w:ilvl w:val="1"/>
          <w:numId w:val="15"/>
        </w:numPr>
        <w:spacing w:before="26" w:after="0"/>
        <w:jc w:val="both"/>
      </w:pPr>
      <w:r w:rsidRPr="006E343E">
        <w:rPr>
          <w:color w:val="000000"/>
        </w:rPr>
        <w:lastRenderedPageBreak/>
        <w:t>stopień zaawansowania przygotowania zadania do realizacji</w:t>
      </w:r>
      <w:r w:rsidR="00C6179C">
        <w:rPr>
          <w:color w:val="000000"/>
        </w:rPr>
        <w:t xml:space="preserve"> </w:t>
      </w:r>
      <w:r w:rsidR="00C6179C" w:rsidRPr="00213B39">
        <w:rPr>
          <w:color w:val="000000"/>
        </w:rPr>
        <w:t>(posiadanie pozwoleń, zaleceń itp.)</w:t>
      </w:r>
      <w:r w:rsidRPr="006E343E">
        <w:rPr>
          <w:color w:val="000000"/>
        </w:rPr>
        <w:t xml:space="preserve"> – od 1 do 3 pkt.</w:t>
      </w:r>
    </w:p>
    <w:p w14:paraId="544EDE35" w14:textId="327B3BEE" w:rsidR="000E3BFA" w:rsidRPr="000E3BFA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6E343E">
        <w:rPr>
          <w:color w:val="000000"/>
        </w:rPr>
        <w:t xml:space="preserve">Liczba wniosków mogący być złożonych przez Gminę </w:t>
      </w:r>
      <w:r w:rsidR="00F60780">
        <w:rPr>
          <w:color w:val="000000"/>
        </w:rPr>
        <w:t xml:space="preserve">Gozdowo </w:t>
      </w:r>
      <w:r w:rsidRPr="006E343E">
        <w:rPr>
          <w:color w:val="000000"/>
        </w:rPr>
        <w:t xml:space="preserve">w ramach Rządowego Programu Odbudowy Zabytków, wynosi dziesięć. </w:t>
      </w:r>
    </w:p>
    <w:p w14:paraId="70AF71FD" w14:textId="4582F066" w:rsidR="00537610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</w:pPr>
      <w:r w:rsidRPr="00213B39">
        <w:rPr>
          <w:color w:val="000000"/>
        </w:rPr>
        <w:t xml:space="preserve">W pierwszej kolejności </w:t>
      </w:r>
      <w:r w:rsidR="006F206F" w:rsidRPr="00213B39">
        <w:rPr>
          <w:color w:val="000000"/>
        </w:rPr>
        <w:t xml:space="preserve">w ramach programu </w:t>
      </w:r>
      <w:r w:rsidRPr="00213B39">
        <w:rPr>
          <w:color w:val="000000"/>
        </w:rPr>
        <w:t xml:space="preserve">składane będą wnioski na obiekty zabytkowe będące własnością Gminy </w:t>
      </w:r>
      <w:r w:rsidR="00F60780">
        <w:rPr>
          <w:color w:val="000000"/>
        </w:rPr>
        <w:t>Gozdowo</w:t>
      </w:r>
      <w:r w:rsidRPr="00213B39">
        <w:rPr>
          <w:color w:val="000000"/>
        </w:rPr>
        <w:t>. Następnie rozpatrywane będą wnioski składane w</w:t>
      </w:r>
      <w:r w:rsidR="000E3BFA" w:rsidRPr="00213B39">
        <w:rPr>
          <w:color w:val="000000"/>
        </w:rPr>
        <w:t> </w:t>
      </w:r>
      <w:r w:rsidRPr="00213B39">
        <w:rPr>
          <w:color w:val="000000"/>
        </w:rPr>
        <w:t>ramach ogłoszenia o naborze.</w:t>
      </w:r>
      <w:r>
        <w:rPr>
          <w:color w:val="000000"/>
        </w:rPr>
        <w:t xml:space="preserve"> </w:t>
      </w:r>
      <w:r w:rsidRPr="006E343E">
        <w:rPr>
          <w:color w:val="000000"/>
        </w:rPr>
        <w:t>W</w:t>
      </w:r>
      <w:r>
        <w:rPr>
          <w:color w:val="000000"/>
        </w:rPr>
        <w:t> </w:t>
      </w:r>
      <w:r w:rsidRPr="006E343E">
        <w:rPr>
          <w:color w:val="000000"/>
        </w:rPr>
        <w:t>przypadku wpływu większej ilości wniosków</w:t>
      </w:r>
      <w:r>
        <w:rPr>
          <w:color w:val="000000"/>
        </w:rPr>
        <w:t>,</w:t>
      </w:r>
      <w:r w:rsidRPr="006E343E">
        <w:rPr>
          <w:color w:val="000000"/>
        </w:rPr>
        <w:t xml:space="preserve"> o których mowa w ust. 1, lub wniosków które uzyskały identyczną ocenę Komisji Oceniającej o zakwalifikowaniu wniosku do Programu Polski Ład decyduje </w:t>
      </w:r>
      <w:r w:rsidR="000E3BFA">
        <w:rPr>
          <w:color w:val="000000"/>
        </w:rPr>
        <w:t>kolejność zgłoszeń</w:t>
      </w:r>
      <w:r w:rsidRPr="006E343E">
        <w:rPr>
          <w:color w:val="000000"/>
        </w:rPr>
        <w:t>.</w:t>
      </w:r>
      <w:r w:rsidR="000E3BFA">
        <w:rPr>
          <w:color w:val="000000"/>
        </w:rPr>
        <w:t xml:space="preserve"> </w:t>
      </w:r>
    </w:p>
    <w:p w14:paraId="15B4F5D7" w14:textId="175D3BCE" w:rsidR="00537610" w:rsidRPr="006E343E" w:rsidRDefault="006F206F" w:rsidP="006E343E">
      <w:pPr>
        <w:pStyle w:val="Akapitzlist"/>
        <w:numPr>
          <w:ilvl w:val="0"/>
          <w:numId w:val="15"/>
        </w:numPr>
        <w:spacing w:before="26" w:after="0"/>
        <w:jc w:val="both"/>
        <w:rPr>
          <w:color w:val="000000"/>
        </w:rPr>
      </w:pPr>
      <w:r>
        <w:t>Ostateczną d</w:t>
      </w:r>
      <w:r w:rsidR="00B53A66">
        <w:t xml:space="preserve">ecyzję w sprawie wyboru wniosków podejmuje Wójt Gminy </w:t>
      </w:r>
      <w:r w:rsidR="00F60780">
        <w:t>Gozdowo</w:t>
      </w:r>
      <w:r w:rsidR="00B53A66">
        <w:t>, od podjętej decyzji nie ma odwołania.</w:t>
      </w:r>
    </w:p>
    <w:p w14:paraId="5A48078E" w14:textId="77777777" w:rsidR="00537610" w:rsidRDefault="00B53A66" w:rsidP="006E343E">
      <w:pPr>
        <w:pStyle w:val="Akapitzlist"/>
        <w:numPr>
          <w:ilvl w:val="0"/>
          <w:numId w:val="15"/>
        </w:numPr>
        <w:spacing w:before="26" w:after="0"/>
        <w:jc w:val="both"/>
        <w:rPr>
          <w:color w:val="000000"/>
        </w:rPr>
      </w:pPr>
      <w:r w:rsidRPr="006E343E">
        <w:rPr>
          <w:color w:val="000000"/>
        </w:rPr>
        <w:t>Wnioski złożone po terminie oraz wniosk</w:t>
      </w:r>
      <w:r w:rsidR="00AB194D">
        <w:rPr>
          <w:color w:val="000000"/>
        </w:rPr>
        <w:t>i</w:t>
      </w:r>
      <w:r w:rsidRPr="006E343E">
        <w:rPr>
          <w:color w:val="000000"/>
        </w:rPr>
        <w:t xml:space="preserve"> niespełniające wymogów niniejszej uchwały pozostawia się bez rozpoznania bez wzywania do ich poprawy lub uzupełnienia.</w:t>
      </w:r>
      <w:bookmarkEnd w:id="5"/>
    </w:p>
    <w:p w14:paraId="1856B33F" w14:textId="77777777" w:rsidR="006F206F" w:rsidRPr="006F206F" w:rsidRDefault="006F206F" w:rsidP="006F206F">
      <w:pPr>
        <w:spacing w:before="26" w:after="0"/>
        <w:jc w:val="both"/>
        <w:rPr>
          <w:color w:val="000000"/>
        </w:rPr>
      </w:pPr>
    </w:p>
    <w:p w14:paraId="51273780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9.</w:t>
      </w:r>
    </w:p>
    <w:p w14:paraId="68890B81" w14:textId="77777777" w:rsidR="00537610" w:rsidRDefault="00B53A66" w:rsidP="00203868">
      <w:pPr>
        <w:spacing w:after="0"/>
      </w:pPr>
      <w:r>
        <w:rPr>
          <w:color w:val="000000"/>
        </w:rPr>
        <w:t>Wzór wniosku o udzielenie dotacji stanowi załącznik nr 1 do niniejszej uchwały.</w:t>
      </w:r>
    </w:p>
    <w:p w14:paraId="2F1FBB18" w14:textId="77777777" w:rsidR="00203868" w:rsidRDefault="00203868">
      <w:pPr>
        <w:spacing w:before="26" w:after="0"/>
        <w:jc w:val="center"/>
        <w:rPr>
          <w:b/>
          <w:color w:val="000000"/>
        </w:rPr>
      </w:pPr>
    </w:p>
    <w:p w14:paraId="35C37D44" w14:textId="50A7B7A6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10.</w:t>
      </w:r>
    </w:p>
    <w:p w14:paraId="27A96A8D" w14:textId="77777777" w:rsidR="00995E86" w:rsidRPr="00995E86" w:rsidRDefault="00B53A66" w:rsidP="00995E86">
      <w:pPr>
        <w:pStyle w:val="Akapitzlist"/>
        <w:numPr>
          <w:ilvl w:val="0"/>
          <w:numId w:val="17"/>
        </w:numPr>
        <w:spacing w:before="26" w:after="0"/>
        <w:jc w:val="both"/>
      </w:pPr>
      <w:r w:rsidRPr="00995E86">
        <w:rPr>
          <w:color w:val="000000"/>
        </w:rPr>
        <w:t xml:space="preserve">Wnioskodawcy, dla którego uzyskanie dotacji celowej stanowi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 rolnictwie lub rybołówstwie może być przyznana dotacja, o której mowa w §</w:t>
      </w:r>
      <w:r w:rsidR="00AB194D">
        <w:rPr>
          <w:color w:val="000000"/>
        </w:rPr>
        <w:t> </w:t>
      </w:r>
      <w:r w:rsidRPr="00995E86">
        <w:rPr>
          <w:color w:val="000000"/>
        </w:rPr>
        <w:t>1 w przypadkach i na zasadach określonych w zależności od prowadzonej działalności w:</w:t>
      </w:r>
    </w:p>
    <w:p w14:paraId="29697CB0" w14:textId="77777777" w:rsidR="00995E86" w:rsidRPr="00995E86" w:rsidRDefault="00B53A66" w:rsidP="00995E86">
      <w:pPr>
        <w:pStyle w:val="Akapitzlist"/>
        <w:numPr>
          <w:ilvl w:val="1"/>
          <w:numId w:val="18"/>
        </w:numPr>
        <w:spacing w:before="26" w:after="0"/>
        <w:jc w:val="both"/>
      </w:pPr>
      <w:r w:rsidRPr="00995E86">
        <w:rPr>
          <w:color w:val="000000"/>
        </w:rPr>
        <w:t>Rozporządzeniu Komisji (UE) nr 1407/2013 z dnia 18 grudnia 2013 r. w</w:t>
      </w:r>
      <w:r w:rsidR="00AB194D">
        <w:rPr>
          <w:color w:val="000000"/>
        </w:rPr>
        <w:t> </w:t>
      </w:r>
      <w:r w:rsidRPr="00995E86">
        <w:rPr>
          <w:color w:val="000000"/>
        </w:rPr>
        <w:t xml:space="preserve">sprawie stosowania </w:t>
      </w:r>
      <w:r w:rsidRPr="00995E86">
        <w:rPr>
          <w:color w:val="1B1B1B"/>
        </w:rPr>
        <w:t>art. 107</w:t>
      </w:r>
      <w:r w:rsidRPr="00995E86">
        <w:rPr>
          <w:color w:val="000000"/>
        </w:rPr>
        <w:t xml:space="preserve"> i </w:t>
      </w:r>
      <w:r w:rsidRPr="00995E86">
        <w:rPr>
          <w:color w:val="1B1B1B"/>
        </w:rPr>
        <w:t>108</w:t>
      </w:r>
      <w:r w:rsidRPr="00995E86">
        <w:rPr>
          <w:color w:val="000000"/>
        </w:rPr>
        <w:t xml:space="preserve"> Traktatu o funkcjonowaniu Unii Europejskiej do pomocy de 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(Dz. U. UE L 352 z 24.12.2013 str. 1) w</w:t>
      </w:r>
      <w:r w:rsidR="00AB194D">
        <w:rPr>
          <w:color w:val="000000"/>
        </w:rPr>
        <w:t> </w:t>
      </w:r>
      <w:r w:rsidRPr="00995E86">
        <w:rPr>
          <w:color w:val="000000"/>
        </w:rPr>
        <w:t xml:space="preserve">takim przypadku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na podstawie niniejszej uchwały może być udzielana do dnia 30 czerwca 2024 r.;</w:t>
      </w:r>
    </w:p>
    <w:p w14:paraId="4EE14121" w14:textId="77777777" w:rsidR="00537610" w:rsidRDefault="00B53A66" w:rsidP="00995E86">
      <w:pPr>
        <w:pStyle w:val="Akapitzlist"/>
        <w:numPr>
          <w:ilvl w:val="1"/>
          <w:numId w:val="18"/>
        </w:numPr>
        <w:spacing w:before="26" w:after="0"/>
        <w:jc w:val="both"/>
      </w:pPr>
      <w:r w:rsidRPr="00995E86">
        <w:rPr>
          <w:color w:val="000000"/>
        </w:rPr>
        <w:t>Rozporządzenia Komisji (WE) nr 1408/2013 z dnia 18 grudnia 2013 r. w</w:t>
      </w:r>
      <w:r w:rsidR="00AB194D">
        <w:rPr>
          <w:color w:val="000000"/>
        </w:rPr>
        <w:t> </w:t>
      </w:r>
      <w:r w:rsidRPr="00995E86">
        <w:rPr>
          <w:color w:val="000000"/>
        </w:rPr>
        <w:t xml:space="preserve">sprawie stosowania </w:t>
      </w:r>
      <w:r w:rsidRPr="00995E86">
        <w:rPr>
          <w:color w:val="1B1B1B"/>
        </w:rPr>
        <w:t>art. 107</w:t>
      </w:r>
      <w:r w:rsidRPr="00995E86">
        <w:rPr>
          <w:color w:val="000000"/>
        </w:rPr>
        <w:t xml:space="preserve"> i </w:t>
      </w:r>
      <w:r w:rsidRPr="00995E86">
        <w:rPr>
          <w:color w:val="1B1B1B"/>
        </w:rPr>
        <w:t>108</w:t>
      </w:r>
      <w:r w:rsidRPr="00995E86">
        <w:rPr>
          <w:color w:val="000000"/>
        </w:rPr>
        <w:t xml:space="preserve"> Traktatu o funkcjonowaniu Unii Europejskiej do pomocy de 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 sektorze rolnym (Dz. U. UE L352 z</w:t>
      </w:r>
      <w:r w:rsidR="00AB194D">
        <w:rPr>
          <w:color w:val="000000"/>
        </w:rPr>
        <w:t> </w:t>
      </w:r>
      <w:r w:rsidRPr="00995E86">
        <w:rPr>
          <w:color w:val="000000"/>
        </w:rPr>
        <w:t xml:space="preserve">24.12.2013 str. 9 z </w:t>
      </w:r>
      <w:proofErr w:type="spellStart"/>
      <w:r w:rsidRPr="00995E86">
        <w:rPr>
          <w:color w:val="000000"/>
        </w:rPr>
        <w:t>późn</w:t>
      </w:r>
      <w:proofErr w:type="spellEnd"/>
      <w:r w:rsidRPr="00995E86">
        <w:rPr>
          <w:color w:val="000000"/>
        </w:rPr>
        <w:t xml:space="preserve">. zm.), w takim przypadku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 sektorze rolnym na podstawie niniejszej uchwały może być udzielana do dnia 30 czerwca 2028 r.;</w:t>
      </w:r>
    </w:p>
    <w:p w14:paraId="328C7CFC" w14:textId="77777777" w:rsidR="00995E86" w:rsidRPr="00995E86" w:rsidRDefault="00B53A66" w:rsidP="00995E86">
      <w:pPr>
        <w:pStyle w:val="Akapitzlist"/>
        <w:numPr>
          <w:ilvl w:val="1"/>
          <w:numId w:val="18"/>
        </w:numPr>
        <w:spacing w:before="26" w:after="0"/>
        <w:jc w:val="both"/>
      </w:pPr>
      <w:r w:rsidRPr="00995E86">
        <w:rPr>
          <w:color w:val="000000"/>
        </w:rPr>
        <w:t xml:space="preserve">Rozporządzenia Komisji (UE) nr 717/2014 z dnia 27 czerwca 2014 r. w sprawie stosowania </w:t>
      </w:r>
      <w:r w:rsidRPr="00995E86">
        <w:rPr>
          <w:color w:val="1B1B1B"/>
        </w:rPr>
        <w:t>art. 107</w:t>
      </w:r>
      <w:r w:rsidRPr="00995E86">
        <w:rPr>
          <w:color w:val="000000"/>
        </w:rPr>
        <w:t xml:space="preserve"> i </w:t>
      </w:r>
      <w:r w:rsidRPr="00995E86">
        <w:rPr>
          <w:color w:val="1B1B1B"/>
        </w:rPr>
        <w:t>108</w:t>
      </w:r>
      <w:r w:rsidRPr="00995E86">
        <w:rPr>
          <w:color w:val="000000"/>
        </w:rPr>
        <w:t xml:space="preserve"> Traktatu o funkcjonowaniu Unii Europejskiej do pomocy de 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 sektorze rybołówstwa i akwakultury (Dz. U. L. 190, z</w:t>
      </w:r>
      <w:r w:rsidR="00AB194D">
        <w:rPr>
          <w:color w:val="000000"/>
        </w:rPr>
        <w:t> </w:t>
      </w:r>
      <w:r w:rsidRPr="00995E86">
        <w:rPr>
          <w:color w:val="000000"/>
        </w:rPr>
        <w:t>28.06.2014 r. str. 45 z </w:t>
      </w:r>
      <w:proofErr w:type="spellStart"/>
      <w:r w:rsidRPr="00995E86">
        <w:rPr>
          <w:color w:val="000000"/>
        </w:rPr>
        <w:t>późn</w:t>
      </w:r>
      <w:proofErr w:type="spellEnd"/>
      <w:r w:rsidRPr="00995E86">
        <w:rPr>
          <w:color w:val="000000"/>
        </w:rPr>
        <w:t xml:space="preserve">. zm.) w takim przypadku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na podstawie niniejszej uchwały może być udzielana do dnia 30 czerwca 2023 r.</w:t>
      </w:r>
    </w:p>
    <w:p w14:paraId="52A39BE6" w14:textId="25D66F28" w:rsidR="00995E86" w:rsidRPr="00995E86" w:rsidRDefault="00B53A66" w:rsidP="00995E86">
      <w:pPr>
        <w:pStyle w:val="Akapitzlist"/>
        <w:numPr>
          <w:ilvl w:val="0"/>
          <w:numId w:val="18"/>
        </w:numPr>
        <w:spacing w:before="26" w:after="0"/>
        <w:jc w:val="both"/>
      </w:pPr>
      <w:r w:rsidRPr="00995E86">
        <w:rPr>
          <w:color w:val="000000"/>
        </w:rPr>
        <w:t xml:space="preserve">Do udzielenia dotacji </w:t>
      </w:r>
      <w:r w:rsidR="00F60780" w:rsidRPr="00995E86">
        <w:rPr>
          <w:color w:val="000000"/>
        </w:rPr>
        <w:t>celowej</w:t>
      </w:r>
      <w:r w:rsidRPr="00995E86">
        <w:rPr>
          <w:color w:val="000000"/>
        </w:rPr>
        <w:t xml:space="preserve"> jako pomocy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oraz pomocy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 rolnictwie lub rybołówstwie mają również zastosowanie przepisy ustawy o</w:t>
      </w:r>
      <w:r w:rsidR="00AB194D">
        <w:rPr>
          <w:color w:val="000000"/>
        </w:rPr>
        <w:t> p</w:t>
      </w:r>
      <w:r w:rsidRPr="00995E86">
        <w:rPr>
          <w:color w:val="000000"/>
        </w:rPr>
        <w:t>ostępowaniu w sprawach dotyczących pomocy publicznej oraz przepisy wykonawcze wydane na podstawie ustawy.</w:t>
      </w:r>
    </w:p>
    <w:p w14:paraId="69A0A3EA" w14:textId="77777777" w:rsidR="00995E86" w:rsidRPr="00995E86" w:rsidRDefault="00B53A66" w:rsidP="00995E86">
      <w:pPr>
        <w:pStyle w:val="Akapitzlist"/>
        <w:numPr>
          <w:ilvl w:val="0"/>
          <w:numId w:val="18"/>
        </w:numPr>
        <w:spacing w:before="26" w:after="0"/>
        <w:jc w:val="both"/>
      </w:pPr>
      <w:r w:rsidRPr="00995E86">
        <w:rPr>
          <w:color w:val="000000"/>
        </w:rPr>
        <w:lastRenderedPageBreak/>
        <w:t>W przypadku, gdy wnioskodawca jest przedsiębiorcą, do wniosku o udzielenie dotacji winien dołączyć zaświadczenia, oświadczenia oraz informację o pomocy publicznej otrzymanej przed dniem złożenia wniosku, sporządzone w zakresie i według zasad określonych w art. 37 ust. 1 ustawy o postępowaniu w sprawach dotyczących pomocy publicznej.</w:t>
      </w:r>
    </w:p>
    <w:p w14:paraId="52BD2E49" w14:textId="77777777" w:rsidR="00995E86" w:rsidRPr="00995E86" w:rsidRDefault="00B53A66" w:rsidP="00995E86">
      <w:pPr>
        <w:pStyle w:val="Akapitzlist"/>
        <w:numPr>
          <w:ilvl w:val="0"/>
          <w:numId w:val="18"/>
        </w:numPr>
        <w:spacing w:before="26" w:after="0"/>
        <w:jc w:val="both"/>
        <w:rPr>
          <w:color w:val="000000"/>
        </w:rPr>
      </w:pPr>
      <w:r w:rsidRPr="00995E86">
        <w:rPr>
          <w:color w:val="000000"/>
        </w:rPr>
        <w:t xml:space="preserve">Podmiot prowadzący działalność gospodarczą w zakresie rolnictwa lub rybołówstwa, jest zobowiązany przedłożyć wraz z wnioskiem wszystkie zaświadczenia o pomocy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oraz pomocy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 rolnictwie lub rybołówstwie, jakie otrzymał </w:t>
      </w:r>
      <w:proofErr w:type="spellStart"/>
      <w:r w:rsidRPr="00995E86">
        <w:rPr>
          <w:color w:val="000000"/>
        </w:rPr>
        <w:t>wroku</w:t>
      </w:r>
      <w:proofErr w:type="spellEnd"/>
      <w:r w:rsidRPr="00995E86">
        <w:rPr>
          <w:color w:val="000000"/>
        </w:rPr>
        <w:t>, w którym ubiega się o pomoc oraz w ciągu poprzedzających go lat podatkowych, albo oświadczenia o wielkości tej pomocy otrzymanej w tym okresie, albo oświadczenia o</w:t>
      </w:r>
      <w:r w:rsidR="00995E86">
        <w:rPr>
          <w:color w:val="000000"/>
        </w:rPr>
        <w:t> </w:t>
      </w:r>
      <w:r w:rsidRPr="00995E86">
        <w:rPr>
          <w:color w:val="000000"/>
        </w:rPr>
        <w:t>nieotrzymaniu takiej pomocy w tym okresie.</w:t>
      </w:r>
    </w:p>
    <w:p w14:paraId="3EA57E09" w14:textId="77777777" w:rsidR="00537610" w:rsidRPr="00995E86" w:rsidRDefault="00B53A66" w:rsidP="00995E86">
      <w:pPr>
        <w:pStyle w:val="Akapitzlist"/>
        <w:numPr>
          <w:ilvl w:val="0"/>
          <w:numId w:val="18"/>
        </w:numPr>
        <w:spacing w:before="26" w:after="0"/>
        <w:jc w:val="both"/>
        <w:rPr>
          <w:b/>
          <w:color w:val="000000"/>
        </w:rPr>
      </w:pPr>
      <w:r w:rsidRPr="00995E86">
        <w:rPr>
          <w:color w:val="000000"/>
        </w:rPr>
        <w:t xml:space="preserve">Zakres informacji przedstawianych przez podmioty wymienione w ust. 3 i 4 określa </w:t>
      </w:r>
      <w:r w:rsidRPr="00995E86">
        <w:rPr>
          <w:color w:val="1B1B1B"/>
        </w:rPr>
        <w:t>rozporządzenie</w:t>
      </w:r>
      <w:r w:rsidRPr="00995E86">
        <w:rPr>
          <w:color w:val="000000"/>
        </w:rPr>
        <w:t xml:space="preserve"> Rady Ministrów z dnia 29 marca 2010 r. w sprawie zakresu informacji przedstawianych przez podmiot ubiegający się o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(Dz. U. Nr 53, poz. 311 ze zm.) albo </w:t>
      </w:r>
      <w:r w:rsidRPr="00995E86">
        <w:rPr>
          <w:color w:val="1B1B1B"/>
        </w:rPr>
        <w:t>rozporządzenie</w:t>
      </w:r>
      <w:r w:rsidRPr="00995E86">
        <w:rPr>
          <w:color w:val="000000"/>
        </w:rPr>
        <w:t xml:space="preserve"> Rady Ministrów z dnia 11 czerwca 2010 r. w sprawie informacji składanych przez podmioty ubiegające się o pomoc de </w:t>
      </w:r>
      <w:proofErr w:type="spellStart"/>
      <w:r w:rsidRPr="00995E86">
        <w:rPr>
          <w:color w:val="000000"/>
        </w:rPr>
        <w:t>minimis</w:t>
      </w:r>
      <w:proofErr w:type="spellEnd"/>
      <w:r w:rsidRPr="00995E86">
        <w:rPr>
          <w:color w:val="000000"/>
        </w:rPr>
        <w:t xml:space="preserve"> w rolnictwie lub rybołówstwie (Dz. U. Nr 121, poz. 810).</w:t>
      </w:r>
    </w:p>
    <w:p w14:paraId="6DE0FF1A" w14:textId="77777777" w:rsidR="00995E86" w:rsidRPr="00995E86" w:rsidRDefault="00995E86" w:rsidP="00995E86">
      <w:pPr>
        <w:spacing w:before="26" w:after="0"/>
        <w:jc w:val="both"/>
        <w:rPr>
          <w:b/>
          <w:color w:val="000000"/>
        </w:rPr>
      </w:pPr>
    </w:p>
    <w:p w14:paraId="6BA76E7F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11.</w:t>
      </w:r>
    </w:p>
    <w:p w14:paraId="1146E744" w14:textId="77777777" w:rsidR="00537610" w:rsidRDefault="00B53A66" w:rsidP="00203868">
      <w:pPr>
        <w:spacing w:after="0"/>
        <w:jc w:val="both"/>
      </w:pPr>
      <w:r>
        <w:rPr>
          <w:color w:val="000000"/>
        </w:rPr>
        <w:t>Na zasadach określonych w niniejszej uchwale wnioskodawca może złożyć więcej niż jeden wniosek o dotacje na prace konserwatorskie, restauratorskie lub roboty budowlane z tym zastrzeżeniem, iż tylko jeden wniosek może przypadać na jeden zabytek.</w:t>
      </w:r>
    </w:p>
    <w:p w14:paraId="42B640E3" w14:textId="77777777" w:rsidR="00203868" w:rsidRDefault="00203868">
      <w:pPr>
        <w:spacing w:before="26" w:after="240"/>
        <w:jc w:val="center"/>
        <w:rPr>
          <w:b/>
          <w:color w:val="000000"/>
        </w:rPr>
      </w:pPr>
    </w:p>
    <w:p w14:paraId="6822C92F" w14:textId="64E41336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12.</w:t>
      </w:r>
    </w:p>
    <w:p w14:paraId="198CF3BB" w14:textId="1CC1FB27" w:rsidR="00537610" w:rsidRDefault="00B53A66" w:rsidP="00203868">
      <w:pPr>
        <w:spacing w:after="0"/>
        <w:jc w:val="both"/>
        <w:rPr>
          <w:color w:val="000000"/>
        </w:rPr>
      </w:pPr>
      <w:r>
        <w:rPr>
          <w:color w:val="000000"/>
        </w:rPr>
        <w:t>Złożenie wniosku o udzielenie dotacji nie jest równoznaczne z przyznaniem dotacji i nie gwarantuje również przyznania dotacji we wnioskowanej przez wnioskodawcę wysokości.</w:t>
      </w:r>
    </w:p>
    <w:p w14:paraId="58CCB64C" w14:textId="77777777" w:rsidR="00203868" w:rsidRDefault="00203868" w:rsidP="00203868">
      <w:pPr>
        <w:spacing w:after="0"/>
        <w:jc w:val="both"/>
      </w:pPr>
    </w:p>
    <w:p w14:paraId="73C82746" w14:textId="56B29D10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13.</w:t>
      </w:r>
    </w:p>
    <w:p w14:paraId="6097A7BB" w14:textId="3285EBC4" w:rsidR="00C6179C" w:rsidRDefault="00B53A66" w:rsidP="00213B39">
      <w:pPr>
        <w:spacing w:before="26" w:after="0"/>
        <w:jc w:val="both"/>
      </w:pPr>
      <w:r w:rsidRPr="00213B39">
        <w:rPr>
          <w:color w:val="000000"/>
        </w:rPr>
        <w:t xml:space="preserve">Wójt Gminy </w:t>
      </w:r>
      <w:r w:rsidR="00F60780">
        <w:rPr>
          <w:color w:val="000000"/>
        </w:rPr>
        <w:t>Gozdowo</w:t>
      </w:r>
      <w:r w:rsidRPr="00213B39">
        <w:rPr>
          <w:color w:val="000000"/>
        </w:rPr>
        <w:t xml:space="preserve">, po dokonaniu weryfikacji złożonych wniosków od uprawnionych Wnioskodawców, składa w imieniu Gminy </w:t>
      </w:r>
      <w:r w:rsidR="00F60780">
        <w:rPr>
          <w:color w:val="000000"/>
        </w:rPr>
        <w:t xml:space="preserve">Gozdowo </w:t>
      </w:r>
      <w:r w:rsidRPr="00213B39">
        <w:rPr>
          <w:color w:val="000000"/>
        </w:rPr>
        <w:t xml:space="preserve">wnioski do Programu Polski Ład, a następnie na podstawie udzielonych promes wstępnych przez Bank Gospodarstwa Krajowego </w:t>
      </w:r>
      <w:r w:rsidR="00213B39" w:rsidRPr="00213B39">
        <w:rPr>
          <w:color w:val="000000"/>
        </w:rPr>
        <w:t>podejmuje decyzję o</w:t>
      </w:r>
      <w:r w:rsidRPr="00213B39">
        <w:rPr>
          <w:color w:val="000000"/>
        </w:rPr>
        <w:t xml:space="preserve"> udzieleni</w:t>
      </w:r>
      <w:r w:rsidR="00213B39" w:rsidRPr="00213B39">
        <w:rPr>
          <w:color w:val="000000"/>
        </w:rPr>
        <w:t>u</w:t>
      </w:r>
      <w:r w:rsidRPr="00213B39">
        <w:rPr>
          <w:color w:val="000000"/>
        </w:rPr>
        <w:t xml:space="preserve"> dotacji</w:t>
      </w:r>
      <w:r w:rsidR="00213B39" w:rsidRPr="00213B39">
        <w:rPr>
          <w:color w:val="000000"/>
        </w:rPr>
        <w:t>.</w:t>
      </w:r>
    </w:p>
    <w:p w14:paraId="350AA227" w14:textId="77777777" w:rsidR="00537610" w:rsidRDefault="00B53A66" w:rsidP="00203868">
      <w:pPr>
        <w:keepNext/>
        <w:keepLines/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  14.</w:t>
      </w:r>
    </w:p>
    <w:p w14:paraId="73FB7740" w14:textId="77777777" w:rsidR="00537610" w:rsidRDefault="00B53A66" w:rsidP="00203868">
      <w:pPr>
        <w:keepNext/>
        <w:keepLines/>
        <w:spacing w:after="0"/>
        <w:jc w:val="both"/>
      </w:pPr>
      <w:r>
        <w:rPr>
          <w:color w:val="000000"/>
        </w:rPr>
        <w:t>Zakres prac lub robót objętych dotacją oraz jej wysokość są ustalane odrębnie dla każdego wniosku.</w:t>
      </w:r>
    </w:p>
    <w:p w14:paraId="111ABE3A" w14:textId="77777777" w:rsidR="00537610" w:rsidRDefault="00B53A66" w:rsidP="00203868">
      <w:pPr>
        <w:keepNext/>
        <w:keepLines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15.</w:t>
      </w:r>
    </w:p>
    <w:p w14:paraId="4A0060CE" w14:textId="77777777" w:rsidR="00537610" w:rsidRPr="00213B39" w:rsidRDefault="00B53A66" w:rsidP="00203868">
      <w:pPr>
        <w:pStyle w:val="Akapitzlist"/>
        <w:keepNext/>
        <w:keepLines/>
        <w:numPr>
          <w:ilvl w:val="0"/>
          <w:numId w:val="33"/>
        </w:numPr>
        <w:spacing w:after="0"/>
        <w:jc w:val="both"/>
      </w:pPr>
      <w:r w:rsidRPr="00213B39">
        <w:rPr>
          <w:color w:val="000000"/>
        </w:rPr>
        <w:t>Przekazanie dotacji następuje na podstawie umowy zawartej pomiędzy wnioskodawcą, a Gminą.</w:t>
      </w:r>
    </w:p>
    <w:p w14:paraId="0B8E9F59" w14:textId="77777777" w:rsidR="00213B39" w:rsidRPr="00213B39" w:rsidRDefault="00213B39" w:rsidP="00213B39">
      <w:pPr>
        <w:pStyle w:val="Akapitzlist"/>
        <w:keepNext/>
        <w:keepLines/>
        <w:numPr>
          <w:ilvl w:val="0"/>
          <w:numId w:val="33"/>
        </w:numPr>
        <w:spacing w:before="26" w:after="240"/>
        <w:jc w:val="both"/>
      </w:pPr>
      <w:r>
        <w:rPr>
          <w:color w:val="000000"/>
        </w:rPr>
        <w:t>W ramach przedmiotowej umowy Wnioskodawca zobowiązuje się do przestrzegania zasad Rządowego Programu Odbudowy Zabytków.</w:t>
      </w:r>
    </w:p>
    <w:p w14:paraId="7983CB02" w14:textId="77777777" w:rsidR="00213B39" w:rsidRDefault="00213B39" w:rsidP="00213B39">
      <w:pPr>
        <w:pStyle w:val="Akapitzlist"/>
        <w:keepNext/>
        <w:keepLines/>
        <w:numPr>
          <w:ilvl w:val="0"/>
          <w:numId w:val="33"/>
        </w:numPr>
        <w:spacing w:before="26" w:after="240"/>
        <w:jc w:val="both"/>
      </w:pPr>
      <w:r>
        <w:rPr>
          <w:color w:val="000000"/>
        </w:rPr>
        <w:t>W przypadku stwierdzenia wydatkowania dotacji niezgodnie z powszechnie obowiązującymi przepisami prawa, w szczególności z zasadami Programu, Wnioskodawca zobowiązany jest do zwrotu otrzymanej dotacji wraz z odsetkami.</w:t>
      </w:r>
    </w:p>
    <w:p w14:paraId="0F5C412E" w14:textId="1D404701" w:rsidR="00537610" w:rsidRDefault="00B53A66" w:rsidP="00203868">
      <w:pPr>
        <w:spacing w:before="26" w:after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16.</w:t>
      </w:r>
      <w:proofErr w:type="gramEnd"/>
    </w:p>
    <w:p w14:paraId="613D2E84" w14:textId="6D97FC3A" w:rsidR="00AB194D" w:rsidRPr="00AB194D" w:rsidRDefault="00B53A66" w:rsidP="00AB194D">
      <w:pPr>
        <w:pStyle w:val="Akapitzlist"/>
        <w:numPr>
          <w:ilvl w:val="0"/>
          <w:numId w:val="31"/>
        </w:numPr>
        <w:spacing w:before="26" w:after="0"/>
        <w:jc w:val="both"/>
        <w:rPr>
          <w:color w:val="000000"/>
        </w:rPr>
      </w:pPr>
      <w:r w:rsidRPr="00AB194D">
        <w:rPr>
          <w:color w:val="000000"/>
        </w:rPr>
        <w:t>Przed zawarciem umowy dotacji Wnioskodawca przedkłada Wójta Gminy</w:t>
      </w:r>
      <w:r w:rsidR="00F60780">
        <w:rPr>
          <w:color w:val="000000"/>
        </w:rPr>
        <w:t xml:space="preserve"> Gozdowo</w:t>
      </w:r>
      <w:r w:rsidRPr="00AB194D">
        <w:rPr>
          <w:color w:val="000000"/>
        </w:rPr>
        <w:t>:</w:t>
      </w:r>
    </w:p>
    <w:p w14:paraId="032E6FA0" w14:textId="77777777" w:rsidR="00AB194D" w:rsidRPr="00AB194D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>dokument potwierdzający posiadanie przez wnioskodawcę tytułu prawnego do zabytku;</w:t>
      </w:r>
    </w:p>
    <w:p w14:paraId="277CEF4B" w14:textId="77777777" w:rsidR="00537610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>kopię decyzję o wpisie zabytku do rejestru zabytków - w przypadku zabytków rejestrowych;</w:t>
      </w:r>
    </w:p>
    <w:p w14:paraId="7EF4E37E" w14:textId="77777777" w:rsidR="00537610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>kopię pozwolenia wojewódzkiego konserwatora zabytków na przeprowadzenie prac lub robót, objętych wnioskiem - w przypadku zabytków rejestrowych lub uzgodnienia WKZ - w przypadku pozostałych zabytków;</w:t>
      </w:r>
    </w:p>
    <w:p w14:paraId="13C8420D" w14:textId="77777777" w:rsidR="00537610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>dokument poświadczający prawo osoby/osób wskazanej/wskazanych we wniosku o udzielenie dotacji do reprezentowania wnioskodawcy, składania oświadczeń woli i zaciągania w jego imieniu zobowiązań, w tym finansowych;</w:t>
      </w:r>
    </w:p>
    <w:p w14:paraId="049AA825" w14:textId="3119B934" w:rsidR="00537610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 xml:space="preserve">kopię pozwolenia na budowę, jeżeli zakres planowanych prac wymaga takiego pozwolenia lub </w:t>
      </w:r>
      <w:r w:rsidR="00F60780" w:rsidRPr="00AB194D">
        <w:rPr>
          <w:color w:val="000000"/>
        </w:rPr>
        <w:t>zgłoszenia,</w:t>
      </w:r>
      <w:r w:rsidRPr="00AB194D">
        <w:rPr>
          <w:color w:val="000000"/>
        </w:rPr>
        <w:t xml:space="preserve"> o którym mowa w </w:t>
      </w:r>
      <w:r w:rsidRPr="00AB194D">
        <w:rPr>
          <w:color w:val="1B1B1B"/>
        </w:rPr>
        <w:t>art. 29</w:t>
      </w:r>
      <w:r w:rsidRPr="00AB194D">
        <w:rPr>
          <w:color w:val="000000"/>
        </w:rPr>
        <w:t xml:space="preserve"> ustawy Prawo budowlane wraz z zaświadczeniem uprawnionego organu o braku sprzeciwu lub oświadczeniem Wnioskodawcy, iż organ nie wniósł sprzeciwu w ustawowym terminie - jeżeli zakres planowanych prac wymaga takiego zgłoszenia;</w:t>
      </w:r>
    </w:p>
    <w:p w14:paraId="3C31487E" w14:textId="77777777" w:rsidR="00AB194D" w:rsidRPr="00AB194D" w:rsidRDefault="00B53A66" w:rsidP="00AB194D">
      <w:pPr>
        <w:pStyle w:val="Akapitzlist"/>
        <w:numPr>
          <w:ilvl w:val="1"/>
          <w:numId w:val="31"/>
        </w:numPr>
        <w:spacing w:before="26" w:after="0"/>
        <w:jc w:val="both"/>
      </w:pPr>
      <w:r w:rsidRPr="00AB194D">
        <w:rPr>
          <w:color w:val="000000"/>
        </w:rPr>
        <w:t>kosztorys przewidywanych prac konserwatorskich, restauratorskich lub robót budowlanych przy zabytku.</w:t>
      </w:r>
    </w:p>
    <w:p w14:paraId="49B6D454" w14:textId="77777777" w:rsidR="00AB194D" w:rsidRPr="00213B39" w:rsidRDefault="00AB194D" w:rsidP="00AB194D">
      <w:pPr>
        <w:pStyle w:val="Akapitzlist"/>
        <w:numPr>
          <w:ilvl w:val="0"/>
          <w:numId w:val="31"/>
        </w:numPr>
        <w:spacing w:before="26" w:after="0"/>
        <w:jc w:val="both"/>
      </w:pPr>
      <w:r w:rsidRPr="00213B39">
        <w:t>W przypadku złożenia dokumentów, o których mowa w ust. 1, razem z wnioskiem, nie ma konieczności ponownego dostarczania dokumentów, o ile nie uległy zmianie.</w:t>
      </w:r>
    </w:p>
    <w:p w14:paraId="05FC6A18" w14:textId="77777777" w:rsidR="00537610" w:rsidRDefault="00537610">
      <w:pPr>
        <w:spacing w:before="26" w:after="0"/>
        <w:rPr>
          <w:b/>
          <w:color w:val="000000"/>
        </w:rPr>
      </w:pPr>
    </w:p>
    <w:p w14:paraId="7E296C4C" w14:textId="45F0C32F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§  17.</w:t>
      </w:r>
      <w:proofErr w:type="gramEnd"/>
    </w:p>
    <w:p w14:paraId="162CAD9A" w14:textId="77777777" w:rsidR="00537610" w:rsidRDefault="00B53A66" w:rsidP="00C6179C">
      <w:pPr>
        <w:pStyle w:val="Akapitzlist"/>
        <w:numPr>
          <w:ilvl w:val="0"/>
          <w:numId w:val="23"/>
        </w:numPr>
        <w:spacing w:before="26" w:after="0"/>
        <w:jc w:val="both"/>
      </w:pPr>
      <w:r w:rsidRPr="00C6179C">
        <w:rPr>
          <w:color w:val="000000"/>
        </w:rPr>
        <w:t>W przypadku przyznania dotacji niższej niż wnioskowana beneficjent dotacji może:</w:t>
      </w:r>
    </w:p>
    <w:p w14:paraId="4B0CA883" w14:textId="77777777" w:rsidR="00537610" w:rsidRDefault="00B53A66" w:rsidP="00C6179C">
      <w:pPr>
        <w:pStyle w:val="Akapitzlist"/>
        <w:numPr>
          <w:ilvl w:val="1"/>
          <w:numId w:val="23"/>
        </w:numPr>
        <w:spacing w:before="26" w:after="0"/>
        <w:jc w:val="both"/>
      </w:pPr>
      <w:r w:rsidRPr="00C6179C">
        <w:rPr>
          <w:color w:val="000000"/>
        </w:rPr>
        <w:t>dostosować zakres realizowanego zadania do wysokości przyznanych środków;</w:t>
      </w:r>
    </w:p>
    <w:p w14:paraId="3FA992F0" w14:textId="77777777" w:rsidR="00537610" w:rsidRDefault="00B53A66" w:rsidP="00C6179C">
      <w:pPr>
        <w:pStyle w:val="Akapitzlist"/>
        <w:numPr>
          <w:ilvl w:val="1"/>
          <w:numId w:val="23"/>
        </w:numPr>
        <w:spacing w:before="26" w:after="0"/>
        <w:jc w:val="both"/>
      </w:pPr>
      <w:r w:rsidRPr="00C6179C">
        <w:rPr>
          <w:color w:val="000000"/>
        </w:rPr>
        <w:t>odstąpić od zawarcia umowy dotacji;</w:t>
      </w:r>
    </w:p>
    <w:p w14:paraId="6776E9DC" w14:textId="77777777" w:rsidR="00537610" w:rsidRDefault="00B53A66" w:rsidP="00C6179C">
      <w:pPr>
        <w:pStyle w:val="Akapitzlist"/>
        <w:numPr>
          <w:ilvl w:val="1"/>
          <w:numId w:val="23"/>
        </w:numPr>
        <w:spacing w:before="26" w:after="0"/>
        <w:jc w:val="both"/>
      </w:pPr>
      <w:r w:rsidRPr="00C6179C">
        <w:rPr>
          <w:color w:val="000000"/>
        </w:rPr>
        <w:t>zwiększyć finansowy wkład własny i zrealizować zadanie w pełnym zakresie, tj. w zakresie przedstawionym we wniosku.</w:t>
      </w:r>
    </w:p>
    <w:p w14:paraId="57F6939B" w14:textId="77777777" w:rsidR="00537610" w:rsidRDefault="00B53A66" w:rsidP="00C6179C">
      <w:pPr>
        <w:pStyle w:val="Akapitzlist"/>
        <w:numPr>
          <w:ilvl w:val="0"/>
          <w:numId w:val="23"/>
        </w:numPr>
        <w:spacing w:before="26" w:after="0"/>
        <w:jc w:val="both"/>
        <w:rPr>
          <w:color w:val="000000"/>
        </w:rPr>
      </w:pPr>
      <w:r w:rsidRPr="00C6179C">
        <w:rPr>
          <w:color w:val="000000"/>
        </w:rPr>
        <w:t>Beneficjent zobowiązany jest do prowadzenia wyodrębnionej dokumentacji finansowo-księgowej środków finansowych otrzymanych na realizację zadania.</w:t>
      </w:r>
    </w:p>
    <w:p w14:paraId="1E6802E3" w14:textId="73D89DE6" w:rsidR="00537610" w:rsidRPr="00203868" w:rsidRDefault="00213B39" w:rsidP="00203868">
      <w:pPr>
        <w:pStyle w:val="Akapitzlist"/>
        <w:numPr>
          <w:ilvl w:val="0"/>
          <w:numId w:val="23"/>
        </w:numPr>
        <w:spacing w:before="26" w:after="0"/>
        <w:jc w:val="both"/>
        <w:rPr>
          <w:color w:val="000000"/>
        </w:rPr>
      </w:pPr>
      <w:r>
        <w:rPr>
          <w:color w:val="000000"/>
        </w:rPr>
        <w:t>W przypadku, o którym mowa w §1 ust. 1 warunkiem koniecznym jest akceptacja zmian przez Bank Gospodarstwa Krajowego w ramach przyznanej promesy</w:t>
      </w:r>
    </w:p>
    <w:p w14:paraId="1743837A" w14:textId="582E6F39" w:rsidR="00537610" w:rsidRDefault="00B53A66" w:rsidP="00203868">
      <w:pPr>
        <w:keepNext/>
        <w:keepLines/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 18.</w:t>
      </w:r>
    </w:p>
    <w:p w14:paraId="14179DF7" w14:textId="232E9478" w:rsidR="00537610" w:rsidRDefault="00B53A66" w:rsidP="00203868">
      <w:pPr>
        <w:keepNext/>
        <w:keepLines/>
        <w:spacing w:after="0"/>
        <w:jc w:val="both"/>
      </w:pPr>
      <w:r>
        <w:rPr>
          <w:color w:val="000000"/>
        </w:rPr>
        <w:t>Wykaz beneficjentów, wysokość przyznanych dotacji oraz zakres realizowanych prac objętych dotacją podawany jest do publicznej wiadomości poprzez zamieszczenie w Biuletynie Informacji Publicznej oraz na stronie internetowej Urzędu Gminy</w:t>
      </w:r>
      <w:r w:rsidR="00F60780">
        <w:rPr>
          <w:color w:val="000000"/>
        </w:rPr>
        <w:t xml:space="preserve"> Gozdowo</w:t>
      </w:r>
      <w:r>
        <w:rPr>
          <w:color w:val="000000"/>
        </w:rPr>
        <w:t>.</w:t>
      </w:r>
    </w:p>
    <w:p w14:paraId="75CAF4A6" w14:textId="77777777" w:rsidR="00203868" w:rsidRDefault="00203868">
      <w:pPr>
        <w:spacing w:before="26" w:after="240"/>
        <w:jc w:val="center"/>
        <w:rPr>
          <w:b/>
          <w:color w:val="000000"/>
        </w:rPr>
      </w:pPr>
    </w:p>
    <w:p w14:paraId="6913BA82" w14:textId="061869D6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19.</w:t>
      </w:r>
    </w:p>
    <w:p w14:paraId="34E70CC1" w14:textId="71A0EF03" w:rsidR="00537610" w:rsidRDefault="00B53A66" w:rsidP="00203868">
      <w:pPr>
        <w:spacing w:after="0"/>
        <w:jc w:val="both"/>
        <w:rPr>
          <w:color w:val="000000"/>
        </w:rPr>
      </w:pPr>
      <w:r>
        <w:rPr>
          <w:color w:val="000000"/>
        </w:rPr>
        <w:t xml:space="preserve">Wójta Gminy </w:t>
      </w:r>
      <w:r w:rsidR="00F60780">
        <w:rPr>
          <w:color w:val="000000"/>
        </w:rPr>
        <w:t xml:space="preserve">Gozdowo </w:t>
      </w:r>
      <w:r>
        <w:rPr>
          <w:color w:val="000000"/>
        </w:rPr>
        <w:t>ma prawo do kontroli realizowanego zadania zgodnie z umową o udzieleniu dotacji.</w:t>
      </w:r>
    </w:p>
    <w:p w14:paraId="45FE2FBD" w14:textId="77777777" w:rsidR="00203868" w:rsidRDefault="00203868" w:rsidP="00203868">
      <w:pPr>
        <w:spacing w:after="0"/>
        <w:jc w:val="both"/>
      </w:pPr>
    </w:p>
    <w:p w14:paraId="1EE127CD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20.</w:t>
      </w:r>
    </w:p>
    <w:p w14:paraId="3EC0953A" w14:textId="77777777" w:rsidR="00537610" w:rsidRDefault="00B53A66" w:rsidP="00203868">
      <w:pPr>
        <w:spacing w:after="0"/>
        <w:jc w:val="both"/>
      </w:pPr>
      <w:r>
        <w:rPr>
          <w:color w:val="000000"/>
        </w:rPr>
        <w:t>Zwrot dotacji niewykorzystanej, wykorzystanej niezgodnie z przeznaczeniem, pobranej nienależnie lub w nadmiernej wysokości następuje w trybie i na zasadach określonych w ustawie o finansach publicznych.</w:t>
      </w:r>
    </w:p>
    <w:p w14:paraId="4AB2B9D0" w14:textId="77777777" w:rsidR="00203868" w:rsidRDefault="00203868" w:rsidP="00203868">
      <w:pPr>
        <w:spacing w:before="26" w:after="0"/>
        <w:jc w:val="center"/>
        <w:rPr>
          <w:b/>
          <w:color w:val="000000"/>
        </w:rPr>
      </w:pPr>
    </w:p>
    <w:p w14:paraId="4075F52F" w14:textId="24612057" w:rsidR="00537610" w:rsidRPr="00203868" w:rsidRDefault="00B53A66" w:rsidP="00203868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 21.</w:t>
      </w:r>
    </w:p>
    <w:p w14:paraId="084BD1D6" w14:textId="5ECE9DA0" w:rsidR="00537610" w:rsidRDefault="00B53A66" w:rsidP="00213B39">
      <w:pPr>
        <w:spacing w:before="26" w:after="0"/>
        <w:jc w:val="both"/>
      </w:pPr>
      <w:r w:rsidRPr="00213B39">
        <w:rPr>
          <w:color w:val="000000"/>
        </w:rPr>
        <w:t xml:space="preserve">W celu rozliczenia dotacji podmiot, któremu została przyznana dotacja składa Wójta Gminy </w:t>
      </w:r>
      <w:r w:rsidR="00F60780">
        <w:rPr>
          <w:color w:val="000000"/>
        </w:rPr>
        <w:t xml:space="preserve">Gozdowo </w:t>
      </w:r>
      <w:r w:rsidRPr="00213B39">
        <w:rPr>
          <w:color w:val="000000"/>
        </w:rPr>
        <w:t>sprawozdanie z wykonania prac lub robót</w:t>
      </w:r>
      <w:r w:rsidR="00213B39">
        <w:rPr>
          <w:color w:val="000000"/>
        </w:rPr>
        <w:t>.</w:t>
      </w:r>
    </w:p>
    <w:p w14:paraId="5FBDB656" w14:textId="77777777" w:rsidR="00537610" w:rsidRDefault="00537610">
      <w:pPr>
        <w:spacing w:before="26" w:after="240"/>
        <w:rPr>
          <w:b/>
          <w:color w:val="000000"/>
        </w:rPr>
      </w:pPr>
    </w:p>
    <w:p w14:paraId="0C08F8E8" w14:textId="3D226CE4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22</w:t>
      </w:r>
    </w:p>
    <w:p w14:paraId="4F4192D4" w14:textId="6CB84503" w:rsidR="00537610" w:rsidRDefault="00B53A66" w:rsidP="00203868">
      <w:pPr>
        <w:spacing w:after="0"/>
        <w:rPr>
          <w:color w:val="000000"/>
        </w:rPr>
      </w:pPr>
      <w:r>
        <w:rPr>
          <w:color w:val="000000"/>
        </w:rPr>
        <w:t xml:space="preserve">Wykonanie uchwały powierza się Wójtowi Gminy </w:t>
      </w:r>
      <w:r w:rsidR="00F60780">
        <w:rPr>
          <w:color w:val="000000"/>
        </w:rPr>
        <w:t>Gozdowo</w:t>
      </w:r>
      <w:r>
        <w:rPr>
          <w:color w:val="000000"/>
        </w:rPr>
        <w:t>.</w:t>
      </w:r>
    </w:p>
    <w:p w14:paraId="743C6A4A" w14:textId="77777777" w:rsidR="00203868" w:rsidRDefault="00203868" w:rsidP="00203868">
      <w:pPr>
        <w:spacing w:after="0"/>
      </w:pPr>
    </w:p>
    <w:p w14:paraId="21AAB1D9" w14:textId="77777777" w:rsidR="00537610" w:rsidRDefault="00B53A66" w:rsidP="0020386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23.</w:t>
      </w:r>
    </w:p>
    <w:p w14:paraId="2C759BB6" w14:textId="6151E7A6" w:rsidR="00537610" w:rsidRDefault="00B53A66" w:rsidP="00203868">
      <w:pPr>
        <w:spacing w:after="0"/>
        <w:jc w:val="both"/>
        <w:rPr>
          <w:color w:val="000000"/>
        </w:rPr>
      </w:pPr>
      <w:r>
        <w:rPr>
          <w:color w:val="000000"/>
        </w:rPr>
        <w:t>Uchwała wchodzi w życie z dniem podjęcia i podlega ogłoszeniu w Dzienniku Urzędowym Województwa Mazowieckiego.</w:t>
      </w:r>
    </w:p>
    <w:p w14:paraId="1E30A6DF" w14:textId="56AA87AD" w:rsidR="00F60780" w:rsidRDefault="00F60780">
      <w:pPr>
        <w:spacing w:before="26" w:after="240"/>
        <w:jc w:val="both"/>
        <w:rPr>
          <w:color w:val="000000"/>
        </w:rPr>
      </w:pPr>
    </w:p>
    <w:p w14:paraId="6723EB89" w14:textId="680FD1FD" w:rsidR="00F60780" w:rsidRDefault="00F60780">
      <w:pPr>
        <w:spacing w:before="26" w:after="240"/>
        <w:jc w:val="both"/>
        <w:rPr>
          <w:color w:val="000000"/>
        </w:rPr>
      </w:pPr>
    </w:p>
    <w:p w14:paraId="41F7D457" w14:textId="4CC68FCB" w:rsidR="00F60780" w:rsidRDefault="00F60780">
      <w:pPr>
        <w:spacing w:before="26" w:after="240"/>
        <w:jc w:val="both"/>
        <w:rPr>
          <w:color w:val="000000"/>
        </w:rPr>
      </w:pPr>
    </w:p>
    <w:p w14:paraId="788742C6" w14:textId="78199293" w:rsidR="00203868" w:rsidRDefault="00203868">
      <w:pPr>
        <w:spacing w:before="26" w:after="240"/>
        <w:jc w:val="both"/>
        <w:rPr>
          <w:color w:val="000000"/>
        </w:rPr>
      </w:pPr>
    </w:p>
    <w:p w14:paraId="0818F9EE" w14:textId="4138E1EC" w:rsidR="00203868" w:rsidRDefault="00203868">
      <w:pPr>
        <w:spacing w:before="26" w:after="240"/>
        <w:jc w:val="both"/>
        <w:rPr>
          <w:color w:val="000000"/>
        </w:rPr>
      </w:pPr>
    </w:p>
    <w:p w14:paraId="3E3FF8FF" w14:textId="37401572" w:rsidR="00203868" w:rsidRDefault="00203868">
      <w:pPr>
        <w:spacing w:before="26" w:after="240"/>
        <w:jc w:val="both"/>
        <w:rPr>
          <w:color w:val="000000"/>
        </w:rPr>
      </w:pPr>
    </w:p>
    <w:p w14:paraId="308382D8" w14:textId="403F566F" w:rsidR="00203868" w:rsidRDefault="00203868">
      <w:pPr>
        <w:spacing w:before="26" w:after="240"/>
        <w:jc w:val="both"/>
        <w:rPr>
          <w:color w:val="000000"/>
        </w:rPr>
      </w:pPr>
    </w:p>
    <w:p w14:paraId="58E3C27B" w14:textId="34A8C093" w:rsidR="00203868" w:rsidRDefault="00203868">
      <w:pPr>
        <w:spacing w:before="26" w:after="240"/>
        <w:jc w:val="both"/>
        <w:rPr>
          <w:color w:val="000000"/>
        </w:rPr>
      </w:pPr>
    </w:p>
    <w:p w14:paraId="7C2392F1" w14:textId="77777777" w:rsidR="00203868" w:rsidRDefault="00203868">
      <w:pPr>
        <w:spacing w:before="26" w:after="240"/>
        <w:jc w:val="both"/>
        <w:rPr>
          <w:color w:val="000000"/>
        </w:rPr>
      </w:pPr>
    </w:p>
    <w:p w14:paraId="3AB28DB1" w14:textId="77777777" w:rsidR="00F60780" w:rsidRDefault="00F60780">
      <w:pPr>
        <w:spacing w:before="26" w:after="240"/>
        <w:jc w:val="both"/>
        <w:rPr>
          <w:color w:val="000000"/>
        </w:rPr>
      </w:pPr>
    </w:p>
    <w:p w14:paraId="48C2EF40" w14:textId="77777777" w:rsidR="00F60780" w:rsidRPr="00203868" w:rsidRDefault="00F60780" w:rsidP="00F60780">
      <w:pPr>
        <w:spacing w:before="60" w:after="0"/>
        <w:jc w:val="center"/>
        <w:rPr>
          <w:b/>
          <w:color w:val="000000"/>
        </w:rPr>
      </w:pPr>
      <w:r w:rsidRPr="00203868">
        <w:rPr>
          <w:b/>
          <w:color w:val="000000"/>
        </w:rPr>
        <w:lastRenderedPageBreak/>
        <w:t>UZASADNIENIE</w:t>
      </w:r>
    </w:p>
    <w:p w14:paraId="796134E0" w14:textId="335BA4A0" w:rsidR="00F60780" w:rsidRPr="00203868" w:rsidRDefault="00F60780" w:rsidP="00F60780">
      <w:pPr>
        <w:spacing w:before="60" w:after="0"/>
        <w:jc w:val="center"/>
        <w:rPr>
          <w:b/>
        </w:rPr>
      </w:pPr>
      <w:r w:rsidRPr="00203868">
        <w:rPr>
          <w:b/>
          <w:color w:val="000000"/>
        </w:rPr>
        <w:t xml:space="preserve"> Do Uchwały </w:t>
      </w:r>
      <w:r w:rsidR="00203868" w:rsidRPr="00203868">
        <w:rPr>
          <w:b/>
          <w:color w:val="000000"/>
        </w:rPr>
        <w:t>Nr XLIX/347/</w:t>
      </w:r>
      <w:r w:rsidRPr="00203868">
        <w:rPr>
          <w:b/>
          <w:color w:val="000000"/>
        </w:rPr>
        <w:t>23</w:t>
      </w:r>
    </w:p>
    <w:p w14:paraId="21367248" w14:textId="42395CEC" w:rsidR="00F60780" w:rsidRPr="00203868" w:rsidRDefault="00F60780" w:rsidP="00F60780">
      <w:pPr>
        <w:spacing w:after="0"/>
        <w:jc w:val="center"/>
        <w:rPr>
          <w:b/>
        </w:rPr>
      </w:pPr>
      <w:r w:rsidRPr="00203868">
        <w:rPr>
          <w:b/>
          <w:color w:val="000000"/>
        </w:rPr>
        <w:t>RADY GMINY GOZDOWO</w:t>
      </w:r>
    </w:p>
    <w:p w14:paraId="40CB0634" w14:textId="2DAEABAB" w:rsidR="00F60780" w:rsidRPr="00203868" w:rsidRDefault="00F60780" w:rsidP="00F60780">
      <w:pPr>
        <w:spacing w:before="80" w:after="0"/>
        <w:jc w:val="center"/>
        <w:rPr>
          <w:b/>
          <w:color w:val="000000"/>
        </w:rPr>
      </w:pPr>
      <w:r w:rsidRPr="00203868">
        <w:rPr>
          <w:b/>
          <w:color w:val="000000"/>
        </w:rPr>
        <w:t>z dnia 22 lutego 2023 r.</w:t>
      </w:r>
    </w:p>
    <w:p w14:paraId="20FC821C" w14:textId="77777777" w:rsidR="00F60780" w:rsidRPr="00203868" w:rsidRDefault="00F60780" w:rsidP="00F60780">
      <w:pPr>
        <w:spacing w:before="80" w:after="0"/>
        <w:jc w:val="center"/>
        <w:rPr>
          <w:b/>
        </w:rPr>
      </w:pPr>
    </w:p>
    <w:p w14:paraId="47B9CEC2" w14:textId="31F648E1" w:rsidR="00F60780" w:rsidRPr="00F60780" w:rsidRDefault="00F60780" w:rsidP="00F60780">
      <w:pPr>
        <w:spacing w:before="80" w:after="0"/>
        <w:jc w:val="both"/>
        <w:rPr>
          <w:b/>
        </w:rPr>
      </w:pPr>
      <w:r w:rsidRPr="00F60780">
        <w:rPr>
          <w:b/>
          <w:color w:val="000000"/>
        </w:rPr>
        <w:t xml:space="preserve">w sprawie określenia zasad udzielania dotacji celowej z budżetu gminy na prace konserwatorskie, restauratorskie lub roboty budowlane przy zabytkach wpisanych do rejestru zabytków lub znajdujących się w gminnej ewidencji zabytków, położonych na terenie Gminy Gozdowo. </w:t>
      </w:r>
    </w:p>
    <w:p w14:paraId="3E3DC876" w14:textId="77777777" w:rsidR="00F60780" w:rsidRDefault="00F60780" w:rsidP="00F60780">
      <w:pPr>
        <w:rPr>
          <w:bCs/>
        </w:rPr>
      </w:pPr>
    </w:p>
    <w:p w14:paraId="6340247E" w14:textId="3EF38597" w:rsidR="00F60780" w:rsidRDefault="00F60780" w:rsidP="00F60780">
      <w:pPr>
        <w:spacing w:before="80" w:after="0"/>
        <w:ind w:firstLine="708"/>
        <w:jc w:val="both"/>
        <w:rPr>
          <w:bCs/>
          <w:color w:val="000000"/>
        </w:rPr>
      </w:pPr>
      <w:r>
        <w:rPr>
          <w:bCs/>
        </w:rPr>
        <w:t xml:space="preserve">W związku z ogłoszeniem naboru wniosków w ramach </w:t>
      </w:r>
      <w:r w:rsidRPr="006E343E">
        <w:rPr>
          <w:color w:val="000000"/>
        </w:rPr>
        <w:t>Rządowego Programu Odbudowy Zabytków, przyjętego uchwałą nr 232/2022 Rady Ministrów z dnia 23</w:t>
      </w:r>
      <w:r>
        <w:rPr>
          <w:color w:val="000000"/>
        </w:rPr>
        <w:t> </w:t>
      </w:r>
      <w:r w:rsidRPr="006E343E">
        <w:rPr>
          <w:color w:val="000000"/>
        </w:rPr>
        <w:t>listopada 2022 roku</w:t>
      </w:r>
      <w:r>
        <w:rPr>
          <w:bCs/>
        </w:rPr>
        <w:t xml:space="preserve">, w celu umożliwienia złożenia wniosków na dofinansowanie zadania </w:t>
      </w:r>
      <w:r w:rsidRPr="004A07FD">
        <w:rPr>
          <w:bCs/>
          <w:color w:val="000000"/>
        </w:rPr>
        <w:t xml:space="preserve">na prace konserwatorskie, restauratorskie lub roboty budowlane przy zabytkach wpisanych do rejestru zabytków lub znajdujących się w ewidencji zabytków, położonych na terenie Gminy </w:t>
      </w:r>
      <w:r>
        <w:rPr>
          <w:bCs/>
          <w:color w:val="000000"/>
        </w:rPr>
        <w:t>Gozdowo konieczne jest podjęcie niniejszej uchwały określającej zasady ubiegania się o dofinansowanie. Uchwała ma na celu wyłonienie potencjalnych beneficjentów mogących ubiegać się o rządowe wsparcie zgodnie z wyżej wymienionym programem Rządowym.</w:t>
      </w:r>
    </w:p>
    <w:p w14:paraId="2EC4D682" w14:textId="77777777" w:rsidR="00F60780" w:rsidRPr="004A07FD" w:rsidRDefault="00F60780" w:rsidP="00F60780">
      <w:pPr>
        <w:spacing w:before="80" w:after="0"/>
        <w:jc w:val="both"/>
        <w:rPr>
          <w:bCs/>
        </w:rPr>
      </w:pPr>
      <w:r>
        <w:rPr>
          <w:bCs/>
          <w:color w:val="000000"/>
        </w:rPr>
        <w:t>Wobec powyższego podjęcie niniejszej uchwały jest zasadne.</w:t>
      </w:r>
    </w:p>
    <w:p w14:paraId="4BE10B69" w14:textId="137F91FD" w:rsidR="00F60780" w:rsidRDefault="00F60780">
      <w:pPr>
        <w:spacing w:before="26" w:after="240"/>
        <w:jc w:val="both"/>
        <w:rPr>
          <w:color w:val="000000"/>
        </w:rPr>
      </w:pPr>
    </w:p>
    <w:p w14:paraId="20105E65" w14:textId="1F58C9C0" w:rsidR="00F60780" w:rsidRDefault="00F60780">
      <w:pPr>
        <w:spacing w:before="26" w:after="240"/>
        <w:jc w:val="both"/>
        <w:rPr>
          <w:color w:val="000000"/>
        </w:rPr>
      </w:pPr>
    </w:p>
    <w:p w14:paraId="2C4080B3" w14:textId="4196247A" w:rsidR="00F60780" w:rsidRDefault="00F60780">
      <w:pPr>
        <w:spacing w:before="26" w:after="240"/>
        <w:jc w:val="both"/>
        <w:rPr>
          <w:color w:val="000000"/>
        </w:rPr>
      </w:pPr>
    </w:p>
    <w:p w14:paraId="380220CE" w14:textId="44B1596D" w:rsidR="00F60780" w:rsidRDefault="00F60780">
      <w:pPr>
        <w:spacing w:before="26" w:after="240"/>
        <w:jc w:val="both"/>
        <w:rPr>
          <w:color w:val="000000"/>
        </w:rPr>
      </w:pPr>
    </w:p>
    <w:p w14:paraId="62C07539" w14:textId="0C5E089E" w:rsidR="00F60780" w:rsidRDefault="00F60780">
      <w:pPr>
        <w:spacing w:before="26" w:after="240"/>
        <w:jc w:val="both"/>
        <w:rPr>
          <w:color w:val="000000"/>
        </w:rPr>
      </w:pPr>
    </w:p>
    <w:p w14:paraId="0E7D4103" w14:textId="7633B8A0" w:rsidR="00F60780" w:rsidRDefault="00F60780">
      <w:pPr>
        <w:spacing w:before="26" w:after="240"/>
        <w:jc w:val="both"/>
        <w:rPr>
          <w:color w:val="000000"/>
        </w:rPr>
      </w:pPr>
    </w:p>
    <w:p w14:paraId="393EB63B" w14:textId="35E1C2B0" w:rsidR="00F60780" w:rsidRDefault="00F60780">
      <w:pPr>
        <w:spacing w:before="26" w:after="240"/>
        <w:jc w:val="both"/>
        <w:rPr>
          <w:color w:val="000000"/>
        </w:rPr>
      </w:pPr>
    </w:p>
    <w:p w14:paraId="30F697D4" w14:textId="7F2B7B33" w:rsidR="00F60780" w:rsidRDefault="00F60780">
      <w:pPr>
        <w:spacing w:before="26" w:after="240"/>
        <w:jc w:val="both"/>
        <w:rPr>
          <w:color w:val="000000"/>
        </w:rPr>
      </w:pPr>
    </w:p>
    <w:p w14:paraId="422255E7" w14:textId="3A465ADB" w:rsidR="00F60780" w:rsidRDefault="00F60780">
      <w:pPr>
        <w:spacing w:before="26" w:after="240"/>
        <w:jc w:val="both"/>
        <w:rPr>
          <w:color w:val="000000"/>
        </w:rPr>
      </w:pPr>
    </w:p>
    <w:p w14:paraId="38185887" w14:textId="19090C23" w:rsidR="00F60780" w:rsidRDefault="00F60780">
      <w:pPr>
        <w:spacing w:before="26" w:after="240"/>
        <w:jc w:val="both"/>
        <w:rPr>
          <w:color w:val="000000"/>
        </w:rPr>
      </w:pPr>
    </w:p>
    <w:p w14:paraId="0B234D12" w14:textId="64506169" w:rsidR="00F60780" w:rsidRDefault="00F60780">
      <w:pPr>
        <w:spacing w:before="26" w:after="240"/>
        <w:jc w:val="both"/>
        <w:rPr>
          <w:color w:val="000000"/>
        </w:rPr>
      </w:pPr>
    </w:p>
    <w:p w14:paraId="7BD77C68" w14:textId="4A4993D6" w:rsidR="00F60780" w:rsidRDefault="00F60780">
      <w:pPr>
        <w:spacing w:before="26" w:after="240"/>
        <w:jc w:val="both"/>
        <w:rPr>
          <w:color w:val="000000"/>
        </w:rPr>
      </w:pPr>
    </w:p>
    <w:p w14:paraId="03B957AE" w14:textId="77777777" w:rsidR="00F60780" w:rsidRDefault="00F60780">
      <w:pPr>
        <w:spacing w:before="26" w:after="240"/>
        <w:jc w:val="both"/>
        <w:rPr>
          <w:color w:val="000000"/>
        </w:rPr>
      </w:pPr>
    </w:p>
    <w:p w14:paraId="5B607F32" w14:textId="77777777" w:rsidR="00F60780" w:rsidRPr="005F0F3B" w:rsidRDefault="00F60780" w:rsidP="00F6078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18"/>
          <w:szCs w:val="18"/>
        </w:rPr>
      </w:pPr>
      <w:r w:rsidRPr="005F0F3B">
        <w:rPr>
          <w:rFonts w:ascii="TimesNewRomanPSMT" w:hAnsi="TimesNewRomanPSMT" w:cs="TimesNewRomanPSMT"/>
          <w:b/>
          <w:bCs/>
          <w:sz w:val="18"/>
          <w:szCs w:val="18"/>
        </w:rPr>
        <w:lastRenderedPageBreak/>
        <w:t xml:space="preserve">Załącznik </w:t>
      </w:r>
      <w:r w:rsidRPr="005F0F3B">
        <w:rPr>
          <w:b/>
          <w:bCs/>
          <w:sz w:val="18"/>
          <w:szCs w:val="18"/>
        </w:rPr>
        <w:t>nr 1</w:t>
      </w:r>
    </w:p>
    <w:p w14:paraId="1FFC9814" w14:textId="45B16EF1" w:rsidR="00F60780" w:rsidRPr="005F0F3B" w:rsidRDefault="00F60780" w:rsidP="00F6078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18"/>
          <w:szCs w:val="18"/>
        </w:rPr>
      </w:pPr>
      <w:r w:rsidRPr="005F0F3B">
        <w:rPr>
          <w:rFonts w:ascii="TimesNewRomanPSMT" w:hAnsi="TimesNewRomanPSMT" w:cs="TimesNewRomanPSMT"/>
          <w:b/>
          <w:bCs/>
          <w:sz w:val="18"/>
          <w:szCs w:val="18"/>
        </w:rPr>
        <w:t xml:space="preserve">do Uchwały Nr   </w:t>
      </w:r>
      <w:r w:rsidR="005F0F3B" w:rsidRPr="005F0F3B">
        <w:rPr>
          <w:rFonts w:ascii="TimesNewRomanPSMT" w:hAnsi="TimesNewRomanPSMT" w:cs="TimesNewRomanPSMT"/>
          <w:b/>
          <w:bCs/>
          <w:sz w:val="18"/>
          <w:szCs w:val="18"/>
        </w:rPr>
        <w:t>XLIX/347/23</w:t>
      </w:r>
      <w:r w:rsidRPr="005F0F3B">
        <w:rPr>
          <w:rFonts w:ascii="TimesNewRomanPSMT" w:hAnsi="TimesNewRomanPSMT" w:cs="TimesNewRomanPSMT"/>
          <w:b/>
          <w:bCs/>
          <w:sz w:val="18"/>
          <w:szCs w:val="18"/>
        </w:rPr>
        <w:t xml:space="preserve">       </w:t>
      </w:r>
    </w:p>
    <w:p w14:paraId="3862F4DC" w14:textId="178FE68F" w:rsidR="00F60780" w:rsidRPr="005F0F3B" w:rsidRDefault="00F60780" w:rsidP="00F607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18"/>
          <w:szCs w:val="18"/>
        </w:rPr>
      </w:pPr>
      <w:r w:rsidRPr="005F0F3B">
        <w:rPr>
          <w:b/>
          <w:bCs/>
          <w:sz w:val="18"/>
          <w:szCs w:val="18"/>
        </w:rPr>
        <w:t xml:space="preserve">Rady Gminy Gozdowo </w:t>
      </w:r>
    </w:p>
    <w:p w14:paraId="47585B3C" w14:textId="199DABF0" w:rsidR="00F60780" w:rsidRPr="005F0F3B" w:rsidRDefault="00F60780" w:rsidP="00F6078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18"/>
          <w:szCs w:val="18"/>
        </w:rPr>
      </w:pPr>
      <w:r w:rsidRPr="005F0F3B">
        <w:rPr>
          <w:b/>
          <w:bCs/>
          <w:sz w:val="18"/>
          <w:szCs w:val="18"/>
        </w:rPr>
        <w:t xml:space="preserve">z dnia </w:t>
      </w:r>
      <w:r w:rsidR="005F0F3B" w:rsidRPr="005F0F3B">
        <w:rPr>
          <w:b/>
          <w:bCs/>
          <w:sz w:val="18"/>
          <w:szCs w:val="18"/>
        </w:rPr>
        <w:t>22</w:t>
      </w:r>
      <w:r w:rsidRPr="005F0F3B">
        <w:rPr>
          <w:b/>
          <w:bCs/>
          <w:sz w:val="18"/>
          <w:szCs w:val="18"/>
        </w:rPr>
        <w:t xml:space="preserve"> lutego 2023 r.</w:t>
      </w:r>
    </w:p>
    <w:p w14:paraId="23B0F94C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7588CAF" w14:textId="5CB5128E" w:rsidR="00F60780" w:rsidRPr="00196BA7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196BA7">
        <w:rPr>
          <w:rFonts w:ascii="TimesNewRomanPS-BoldMT" w:hAnsi="TimesNewRomanPS-BoldMT" w:cs="TimesNewRomanPS-BoldMT"/>
          <w:b/>
          <w:bCs/>
          <w:szCs w:val="24"/>
        </w:rPr>
        <w:t xml:space="preserve">Wniosek o udzielenie z budżetu Gminy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Gozdowo </w:t>
      </w:r>
      <w:r w:rsidRPr="00196BA7">
        <w:rPr>
          <w:b/>
          <w:bCs/>
          <w:szCs w:val="24"/>
        </w:rPr>
        <w:t xml:space="preserve">dotacji celowej na prace konserwatorskie, restauratorskie lub </w:t>
      </w:r>
      <w:r w:rsidRPr="00196BA7">
        <w:rPr>
          <w:rFonts w:ascii="TimesNewRomanPS-BoldMT" w:hAnsi="TimesNewRomanPS-BoldMT" w:cs="TimesNewRomanPS-BoldMT"/>
          <w:b/>
          <w:bCs/>
          <w:szCs w:val="24"/>
        </w:rPr>
        <w:t xml:space="preserve">roboty budowlane przy zabytkach wpisanych do rejestru zabytków </w:t>
      </w:r>
      <w:r w:rsidRPr="00196BA7">
        <w:rPr>
          <w:b/>
          <w:bCs/>
          <w:szCs w:val="24"/>
        </w:rPr>
        <w:t xml:space="preserve">lub </w:t>
      </w:r>
      <w:r w:rsidRPr="00196BA7">
        <w:rPr>
          <w:rFonts w:ascii="TimesNewRomanPS-BoldMT" w:hAnsi="TimesNewRomanPS-BoldMT" w:cs="TimesNewRomanPS-BoldMT"/>
          <w:b/>
          <w:bCs/>
          <w:szCs w:val="24"/>
        </w:rPr>
        <w:t>znajdujących się w gminnej ewidencji zabytków, położonych na terenie Gminy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Gozdowo</w:t>
      </w:r>
      <w:r w:rsidRPr="00196BA7">
        <w:rPr>
          <w:b/>
          <w:bCs/>
          <w:szCs w:val="24"/>
        </w:rPr>
        <w:t>.</w:t>
      </w:r>
    </w:p>
    <w:p w14:paraId="7B19F8A0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E641746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A. DANE WNIOSKODAWCY</w:t>
      </w:r>
    </w:p>
    <w:p w14:paraId="50DDA9BA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2C5217B" w14:textId="1703F0C9" w:rsidR="00F60780" w:rsidRDefault="00F60780" w:rsidP="00F60780">
      <w:r>
        <w:t>Nazwa Wnioskodawcy: …………………………………………………………………………</w:t>
      </w:r>
      <w:r w:rsidR="005F0F3B">
        <w:t>…………</w:t>
      </w:r>
      <w:proofErr w:type="gramStart"/>
      <w:r w:rsidR="005F0F3B">
        <w:t>……</w:t>
      </w:r>
      <w:r>
        <w:t>.</w:t>
      </w:r>
      <w:proofErr w:type="gramEnd"/>
      <w:r>
        <w:t>…….</w:t>
      </w:r>
    </w:p>
    <w:p w14:paraId="3FA24E84" w14:textId="50D9DFD7" w:rsidR="00F60780" w:rsidRDefault="00F60780" w:rsidP="00F60780">
      <w:r>
        <w:t>…………………………………………………………………………………………………</w:t>
      </w:r>
    </w:p>
    <w:p w14:paraId="50AAE7D5" w14:textId="77777777" w:rsidR="00F60780" w:rsidRDefault="00F60780" w:rsidP="00F60780">
      <w:r>
        <w:t>Adres: ………………………………………………………………………………………………….</w:t>
      </w:r>
    </w:p>
    <w:p w14:paraId="478CB3F7" w14:textId="77777777" w:rsidR="00F60780" w:rsidRDefault="00F60780" w:rsidP="00F60780">
      <w:r>
        <w:t>………………………………………………………………………………………………………….</w:t>
      </w:r>
    </w:p>
    <w:p w14:paraId="7BE0DF8C" w14:textId="4D2EB7C9" w:rsidR="00F60780" w:rsidRDefault="00F60780" w:rsidP="00F60780">
      <w:pPr>
        <w:rPr>
          <w:rFonts w:ascii="TimesNewRomanPSMT" w:hAnsi="TimesNewRomanPSMT" w:cs="TimesNewRomanPSMT"/>
        </w:rPr>
      </w:pPr>
      <w:r>
        <w:t>REGON: ……………………………</w:t>
      </w:r>
      <w:proofErr w:type="gramStart"/>
      <w:r>
        <w:t>…….</w:t>
      </w:r>
      <w:proofErr w:type="gramEnd"/>
      <w:r>
        <w:t>.  NIP: ………………</w:t>
      </w:r>
      <w:proofErr w:type="gramStart"/>
      <w:r>
        <w:t>…….</w:t>
      </w:r>
      <w:proofErr w:type="gramEnd"/>
      <w:r>
        <w:t>………………</w:t>
      </w:r>
      <w:r w:rsidR="005F0F3B">
        <w:t>……</w:t>
      </w:r>
    </w:p>
    <w:p w14:paraId="7CECEF5F" w14:textId="77777777" w:rsidR="00F60780" w:rsidRDefault="00F60780" w:rsidP="00F60780"/>
    <w:p w14:paraId="28A816E9" w14:textId="77777777" w:rsidR="00F60780" w:rsidRPr="00700454" w:rsidRDefault="00F60780" w:rsidP="00F60780">
      <w:pPr>
        <w:rPr>
          <w:b/>
          <w:bCs/>
        </w:rPr>
      </w:pPr>
      <w:r w:rsidRPr="00700454">
        <w:rPr>
          <w:b/>
          <w:bCs/>
        </w:rPr>
        <w:t>B. DANE PERSONALNE OSOBY UPOWAŻNIONEJ DO KONTAKTU</w:t>
      </w:r>
    </w:p>
    <w:p w14:paraId="5383A4D0" w14:textId="6F3F3DA8" w:rsidR="00F60780" w:rsidRDefault="00F60780" w:rsidP="00F60780">
      <w:r>
        <w:t>Imię/Imiona: …………………………………………………………</w:t>
      </w:r>
      <w:r w:rsidR="005F0F3B">
        <w:t>….</w:t>
      </w:r>
      <w:r>
        <w:t>…………………………………</w:t>
      </w:r>
    </w:p>
    <w:p w14:paraId="7C5693EE" w14:textId="682D4E70" w:rsidR="00F60780" w:rsidRDefault="00F60780" w:rsidP="00F60780">
      <w:r>
        <w:t>Nazwisko: …………………………………………………………………</w:t>
      </w:r>
      <w:proofErr w:type="gramStart"/>
      <w:r>
        <w:t>……</w:t>
      </w:r>
      <w:r w:rsidR="005F0F3B">
        <w:t>.</w:t>
      </w:r>
      <w:proofErr w:type="gramEnd"/>
      <w:r>
        <w:t>………………………</w:t>
      </w:r>
    </w:p>
    <w:p w14:paraId="2075FF88" w14:textId="5FC56C6F" w:rsidR="00F60780" w:rsidRDefault="00F60780" w:rsidP="00F60780">
      <w:r>
        <w:t>Telefon: ………………………………. Adres e-mail: ………………………………………</w:t>
      </w:r>
    </w:p>
    <w:p w14:paraId="69D8D7CD" w14:textId="77777777" w:rsidR="00F60780" w:rsidRDefault="00F60780" w:rsidP="00F60780"/>
    <w:p w14:paraId="3EDBB3AE" w14:textId="77777777" w:rsidR="00F60780" w:rsidRDefault="00F60780" w:rsidP="00F60780">
      <w:pPr>
        <w:rPr>
          <w:rFonts w:ascii="TimesNewRomanPS-BoldMT" w:hAnsi="TimesNewRomanPS-BoldMT" w:cs="TimesNewRomanPS-BoldMT"/>
          <w:b/>
          <w:bCs/>
        </w:rPr>
      </w:pPr>
      <w:r>
        <w:rPr>
          <w:b/>
          <w:bCs/>
        </w:rPr>
        <w:t xml:space="preserve">C. </w:t>
      </w:r>
      <w:r>
        <w:rPr>
          <w:rFonts w:ascii="TimesNewRomanPS-BoldMT" w:hAnsi="TimesNewRomanPS-BoldMT" w:cs="TimesNewRomanPS-BoldMT"/>
          <w:b/>
          <w:bCs/>
        </w:rPr>
        <w:t>DANE O ZABYTKU, KTÓREGO DOTYCZY WNIOSEK I PLANOWANEJINWESTYCZJI</w:t>
      </w:r>
    </w:p>
    <w:p w14:paraId="0D88FCBF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1. Nazwa zabytku (adres):</w:t>
      </w:r>
    </w:p>
    <w:p w14:paraId="5B54D964" w14:textId="427EAB82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</w:t>
      </w:r>
      <w:r w:rsidR="005F0F3B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>………</w:t>
      </w:r>
    </w:p>
    <w:p w14:paraId="6124BF65" w14:textId="137566F3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</w:t>
      </w:r>
      <w:r w:rsidR="005F0F3B">
        <w:rPr>
          <w:rFonts w:ascii="TimesNewRomanPSMT" w:hAnsi="TimesNewRomanPSMT" w:cs="TimesNewRomanPSMT"/>
        </w:rPr>
        <w:t>..</w:t>
      </w:r>
      <w:r>
        <w:rPr>
          <w:rFonts w:ascii="TimesNewRomanPSMT" w:hAnsi="TimesNewRomanPSMT" w:cs="TimesNewRomanPSMT"/>
        </w:rPr>
        <w:t>…</w:t>
      </w:r>
    </w:p>
    <w:p w14:paraId="59CF7F60" w14:textId="17E7C476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</w:t>
      </w:r>
    </w:p>
    <w:p w14:paraId="08565F1E" w14:textId="31689AD7" w:rsidR="00F60780" w:rsidRDefault="00F60780" w:rsidP="00F60780">
      <w:r>
        <w:t>......................................................................................................................................................</w:t>
      </w:r>
    </w:p>
    <w:p w14:paraId="748BC22F" w14:textId="77777777" w:rsidR="00F60780" w:rsidRDefault="00F60780" w:rsidP="00F60780">
      <w:r>
        <w:t>2. Nazwa inwestycji:</w:t>
      </w:r>
    </w:p>
    <w:p w14:paraId="30A57F6F" w14:textId="1508F7E2" w:rsidR="00F60780" w:rsidRDefault="00F60780" w:rsidP="00F60780">
      <w:r>
        <w:t>…………………………………………………………………………………………………</w:t>
      </w:r>
    </w:p>
    <w:p w14:paraId="581690A0" w14:textId="77777777" w:rsidR="00F60780" w:rsidRDefault="00F60780" w:rsidP="00F60780">
      <w:pPr>
        <w:spacing w:after="0"/>
        <w:rPr>
          <w:i/>
          <w:iCs/>
        </w:rPr>
      </w:pPr>
      <w:r>
        <w:rPr>
          <w:i/>
          <w:iCs/>
        </w:rPr>
        <w:lastRenderedPageBreak/>
        <w:t>Nazwa Inwestycji (max. 140 znaków – bez spacji) – jest to pole tekstowe, w którym użytkownik wpisuje nazwę zadania inwestycyjnego, na które planuje pozyskać Dofinansowanie z Programu. Nie należy wpisywać w tym polu zdań wprowadzających, określenia ważności inwestycji, czy też uzasadnienia jej celowości.</w:t>
      </w:r>
    </w:p>
    <w:p w14:paraId="74B73904" w14:textId="77777777" w:rsidR="00F60780" w:rsidRDefault="00F60780" w:rsidP="00F60780">
      <w:pPr>
        <w:spacing w:after="0"/>
        <w:rPr>
          <w:i/>
          <w:iCs/>
        </w:rPr>
      </w:pPr>
      <w:r>
        <w:rPr>
          <w:i/>
          <w:iCs/>
        </w:rPr>
        <w:t>Nazwa inwestycji musi być konsekwentnie powtarzana we wszystkich dokumentach.</w:t>
      </w:r>
    </w:p>
    <w:p w14:paraId="34134810" w14:textId="77777777" w:rsidR="00F60780" w:rsidRPr="00700454" w:rsidRDefault="00F60780" w:rsidP="00F60780">
      <w:pPr>
        <w:spacing w:after="0"/>
        <w:rPr>
          <w:i/>
          <w:iCs/>
        </w:rPr>
      </w:pPr>
    </w:p>
    <w:p w14:paraId="62C06028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 xml:space="preserve">3. </w:t>
      </w:r>
      <w:r>
        <w:rPr>
          <w:rFonts w:ascii="TimesNewRomanPSMT" w:hAnsi="TimesNewRomanPSMT" w:cs="TimesNewRomanPSMT"/>
        </w:rPr>
        <w:t>Opis inwestycji:</w:t>
      </w:r>
    </w:p>
    <w:p w14:paraId="0935D047" w14:textId="19FB447B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7083DCED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(Opis inwestycji (max. 2500 znaków – bez spacji) – należy tu wskazać najważniejsze informacje charakteryzujące Inwestycję np. wskazanie działań planowanych w ramach realizacji inwestycji. Nie należy powtarzać w tym polu nazwy inwestycji wpisanej wcześniej w polu „Nawa inwestycji”. Inwestycję w tym polu należy opisywać hasłowo bez zdań wprowadzających typu: „Chcielibyśmy zgłosić do dofinansowania”, „Inwestycja ma wielkie znaczenie dla …” itp.; należy opisać stopień zaawansowania prac przygotowawczych.</w:t>
      </w:r>
    </w:p>
    <w:p w14:paraId="0DBF6597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2A8FE24" w14:textId="77777777" w:rsidR="00F60780" w:rsidRPr="00AF1489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AF1489">
        <w:t xml:space="preserve">4. </w:t>
      </w:r>
      <w:r w:rsidRPr="00AF1489">
        <w:rPr>
          <w:rFonts w:ascii="TimesNewRomanPS-BoldMT" w:hAnsi="TimesNewRomanPS-BoldMT" w:cs="TimesNewRomanPS-BoldMT"/>
        </w:rPr>
        <w:t>Tytuł prawny do władania zabytkiem.</w:t>
      </w:r>
    </w:p>
    <w:p w14:paraId="282A6BF8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(własność, użytkowanie wieczyste, trwały zarząd, og</w:t>
      </w:r>
      <w:r>
        <w:t xml:space="preserve">raniczone prawo rzeczowe lub stosunek </w:t>
      </w:r>
      <w:r>
        <w:rPr>
          <w:rFonts w:ascii="TimesNewRomanPSMT" w:hAnsi="TimesNewRomanPSMT" w:cs="TimesNewRomanPSMT"/>
        </w:rPr>
        <w:t>zobowiązaniowy):</w:t>
      </w:r>
    </w:p>
    <w:p w14:paraId="7E7CC81B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Właściciele (należy wymienić wszystkich):</w:t>
      </w:r>
    </w:p>
    <w:p w14:paraId="1415C1CD" w14:textId="577EF21B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</w:t>
      </w:r>
      <w:r>
        <w:t>...</w:t>
      </w:r>
      <w:r>
        <w:rPr>
          <w:rFonts w:ascii="TimesNewRomanPSMT" w:hAnsi="TimesNewRomanPSMT" w:cs="TimesNewRomanPSMT"/>
        </w:rPr>
        <w:t>……………</w:t>
      </w:r>
    </w:p>
    <w:p w14:paraId="21B8910B" w14:textId="3C1AE454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………………….......…………….………………......................................................................</w:t>
      </w:r>
    </w:p>
    <w:p w14:paraId="40A115FB" w14:textId="6EB64148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>.........</w:t>
      </w:r>
      <w:r>
        <w:rPr>
          <w:rFonts w:ascii="TimesNewRomanPSMT" w:hAnsi="TimesNewRomanPSMT" w:cs="TimesNewRomanPSMT"/>
        </w:rPr>
        <w:t>.................………………………………............................................................................</w:t>
      </w:r>
    </w:p>
    <w:p w14:paraId="7ED526DB" w14:textId="60F34E08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</w:t>
      </w:r>
    </w:p>
    <w:p w14:paraId="5240963F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 Księgi Wieczystej (w przypadku zabytków nieruchomych) 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……………….</w:t>
      </w:r>
    </w:p>
    <w:p w14:paraId="6D136BDD" w14:textId="1F9AFCFA" w:rsidR="00F60780" w:rsidRDefault="00F60780" w:rsidP="00F6078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prowadzonej przez Sąd Rejonowy w ………………...............……………………………………….</w:t>
      </w:r>
    </w:p>
    <w:p w14:paraId="1D1DE8A9" w14:textId="77777777" w:rsidR="00F60780" w:rsidRPr="00AF1489" w:rsidRDefault="00F60780" w:rsidP="00F60780">
      <w:pPr>
        <w:autoSpaceDE w:val="0"/>
        <w:autoSpaceDN w:val="0"/>
        <w:adjustRightInd w:val="0"/>
        <w:spacing w:after="0" w:line="240" w:lineRule="auto"/>
      </w:pPr>
      <w:r w:rsidRPr="00AF1489">
        <w:rPr>
          <w:rFonts w:ascii="TimesNewRomanPSMT" w:hAnsi="TimesNewRomanPSMT" w:cs="TimesNewRomanPSMT"/>
        </w:rPr>
        <w:t xml:space="preserve">5. Przewidywany okres realizacji inwestycji </w:t>
      </w:r>
      <w:bookmarkStart w:id="6" w:name="_Hlk126668829"/>
      <w:r w:rsidRPr="00AF1489">
        <w:rPr>
          <w:rFonts w:ascii="TimesNewRomanPSMT" w:hAnsi="TimesNewRomanPSMT" w:cs="TimesNewRomanPSMT"/>
        </w:rPr>
        <w:t>(proszę postawić x przy prawidłowej odpowiedzi)</w:t>
      </w:r>
      <w:bookmarkEnd w:id="6"/>
      <w:r w:rsidRPr="00AF1489">
        <w:t>:</w:t>
      </w:r>
    </w:p>
    <w:p w14:paraId="1F735A1D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do 12 miesięcy </w:t>
      </w:r>
      <w:r w:rsidRPr="00AF1489">
        <w:rPr>
          <w:sz w:val="44"/>
          <w:szCs w:val="44"/>
        </w:rPr>
        <w:t>□</w:t>
      </w:r>
    </w:p>
    <w:p w14:paraId="2754BF49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powyżej 12 miesięcy </w:t>
      </w:r>
      <w:r w:rsidRPr="00AF1489">
        <w:rPr>
          <w:sz w:val="44"/>
          <w:szCs w:val="44"/>
        </w:rPr>
        <w:t>□</w:t>
      </w:r>
    </w:p>
    <w:p w14:paraId="793B288F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</w:p>
    <w:p w14:paraId="6D8FFC5E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6. Przewidywany termin zakończenia inwestycji: /</w:t>
      </w:r>
      <w:proofErr w:type="spellStart"/>
      <w:proofErr w:type="gramStart"/>
      <w:r>
        <w:t>dd.mm.rrrr</w:t>
      </w:r>
      <w:proofErr w:type="spellEnd"/>
      <w:proofErr w:type="gramEnd"/>
      <w:r>
        <w:t>/ ……………………………………..</w:t>
      </w:r>
    </w:p>
    <w:p w14:paraId="47D19D41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</w:p>
    <w:p w14:paraId="4F8AB13C" w14:textId="2F0ED976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7.Przewidywana wartość inwestycji (PLN): ………………………………………………………</w:t>
      </w:r>
      <w:r w:rsidR="005F0F3B">
        <w:t>………………………………………</w:t>
      </w:r>
      <w:r>
        <w:t>...</w:t>
      </w:r>
    </w:p>
    <w:p w14:paraId="16BE36D9" w14:textId="710571E1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>………………………………………………………………………………………....</w:t>
      </w:r>
      <w:r>
        <w:t>..............</w:t>
      </w:r>
    </w:p>
    <w:p w14:paraId="1A4AD377" w14:textId="60D140A8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słownie złotych: ………………………………………………………</w:t>
      </w:r>
      <w:r w:rsidR="005F0F3B">
        <w:rPr>
          <w:rFonts w:ascii="TimesNewRomanPSMT" w:hAnsi="TimesNewRomanPSMT" w:cs="TimesNewRomanPSMT"/>
        </w:rPr>
        <w:t>……………</w:t>
      </w:r>
      <w:r>
        <w:rPr>
          <w:rFonts w:ascii="TimesNewRomanPSMT" w:hAnsi="TimesNewRomanPSMT" w:cs="TimesNewRomanPSMT"/>
        </w:rPr>
        <w:t>…………………………….</w:t>
      </w:r>
    </w:p>
    <w:p w14:paraId="439F2B49" w14:textId="67B95DDB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14:paraId="4C4C6C0E" w14:textId="77777777" w:rsidR="00F60780" w:rsidRPr="008D62F0" w:rsidRDefault="00F60780" w:rsidP="00F6078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i/>
          <w:iCs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wartości dotacji.</w:t>
      </w:r>
    </w:p>
    <w:p w14:paraId="2ADA3B71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</w:p>
    <w:p w14:paraId="1127162D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lastRenderedPageBreak/>
        <w:t>8. Wnioskowana kwota dotacji</w:t>
      </w:r>
    </w:p>
    <w:p w14:paraId="238A71B3" w14:textId="56AA6358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………………………………………………………………………………………………......</w:t>
      </w:r>
    </w:p>
    <w:p w14:paraId="1138A018" w14:textId="05723CA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słownie złotych:</w:t>
      </w:r>
      <w:r w:rsidR="005F0F3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…………………………………………………………………………</w:t>
      </w:r>
      <w:proofErr w:type="gramStart"/>
      <w:r w:rsidR="005F0F3B">
        <w:rPr>
          <w:rFonts w:ascii="TimesNewRomanPSMT" w:hAnsi="TimesNewRomanPSMT" w:cs="TimesNewRomanPSMT"/>
        </w:rPr>
        <w:t>…….</w:t>
      </w:r>
      <w:proofErr w:type="gramEnd"/>
      <w:r w:rsidR="005F0F3B">
        <w:rPr>
          <w:rFonts w:ascii="TimesNewRomanPSMT" w:hAnsi="TimesNewRomanPSMT" w:cs="TimesNewRomanPSMT"/>
        </w:rPr>
        <w:t>.</w:t>
      </w:r>
    </w:p>
    <w:p w14:paraId="446277CF" w14:textId="1B8CD91F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…………………………………………………………………………………………………,</w:t>
      </w:r>
    </w:p>
    <w:p w14:paraId="109B17CB" w14:textId="77777777" w:rsidR="00F60780" w:rsidRDefault="00F60780" w:rsidP="00F60780">
      <w:r>
        <w:rPr>
          <w:rFonts w:ascii="TimesNewRomanPSMT" w:hAnsi="TimesNewRomanPSMT" w:cs="TimesNewRomanPSMT"/>
        </w:rPr>
        <w:t>co stanowi ………% ogólnego kosztu</w:t>
      </w:r>
      <w:r>
        <w:t>.</w:t>
      </w:r>
    </w:p>
    <w:p w14:paraId="28EC8730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t>9. Deklarowany u</w:t>
      </w:r>
      <w:r>
        <w:rPr>
          <w:rFonts w:ascii="TimesNewRomanPSMT" w:hAnsi="TimesNewRomanPSMT" w:cs="TimesNewRomanPSMT"/>
        </w:rPr>
        <w:t>dział środków własnych</w:t>
      </w:r>
      <w:r>
        <w:t>:</w:t>
      </w:r>
    </w:p>
    <w:p w14:paraId="150AF802" w14:textId="1BA61E05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……………………………………………………………………………………………….....</w:t>
      </w:r>
    </w:p>
    <w:p w14:paraId="60D927B6" w14:textId="6204C6CE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słownie </w:t>
      </w:r>
      <w:proofErr w:type="gramStart"/>
      <w:r>
        <w:rPr>
          <w:rFonts w:ascii="TimesNewRomanPSMT" w:hAnsi="TimesNewRomanPSMT" w:cs="TimesNewRomanPSMT"/>
        </w:rPr>
        <w:t>złotych:…</w:t>
      </w:r>
      <w:proofErr w:type="gramEnd"/>
      <w:r>
        <w:rPr>
          <w:rFonts w:ascii="TimesNewRomanPSMT" w:hAnsi="TimesNewRomanPSMT" w:cs="TimesNewRomanPSMT"/>
        </w:rPr>
        <w:t>………………………………………………………………</w:t>
      </w:r>
      <w:r w:rsidR="005F0F3B">
        <w:rPr>
          <w:rFonts w:ascii="TimesNewRomanPSMT" w:hAnsi="TimesNewRomanPSMT" w:cs="TimesNewRomanPSMT"/>
        </w:rPr>
        <w:t>…………</w:t>
      </w:r>
      <w:r>
        <w:rPr>
          <w:rFonts w:ascii="TimesNewRomanPSMT" w:hAnsi="TimesNewRomanPSMT" w:cs="TimesNewRomanPSMT"/>
        </w:rPr>
        <w:t>……</w:t>
      </w:r>
    </w:p>
    <w:p w14:paraId="05D559CC" w14:textId="2A8379B4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…………………………………………………………………………………………………,</w:t>
      </w:r>
    </w:p>
    <w:p w14:paraId="64E29111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 stanowi ………% ogólnego kosztu.</w:t>
      </w:r>
    </w:p>
    <w:p w14:paraId="62E42E96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</w:p>
    <w:p w14:paraId="66DC2288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10. Na jakiej podstawie podano wartość inwestycji </w:t>
      </w:r>
      <w:r>
        <w:rPr>
          <w:rFonts w:ascii="TimesNewRomanPSMT" w:hAnsi="TimesNewRomanPSMT" w:cs="TimesNewRomanPSMT"/>
        </w:rPr>
        <w:t>(proszę postawić x przy prawidłowej odpowiedzi):</w:t>
      </w:r>
    </w:p>
    <w:p w14:paraId="2625A6C8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Kosztorys inwestorski </w:t>
      </w:r>
      <w:r w:rsidRPr="00AF1489">
        <w:rPr>
          <w:sz w:val="44"/>
          <w:szCs w:val="44"/>
        </w:rPr>
        <w:t>□</w:t>
      </w:r>
    </w:p>
    <w:p w14:paraId="0D7C054D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</w:rPr>
        <w:t xml:space="preserve">2) Własna kalkulacja. Badanie rynku usług i materiałów budowlanych </w:t>
      </w:r>
      <w:r w:rsidRPr="00AF1489">
        <w:rPr>
          <w:sz w:val="44"/>
          <w:szCs w:val="44"/>
        </w:rPr>
        <w:t>□</w:t>
      </w:r>
    </w:p>
    <w:p w14:paraId="70E0A39C" w14:textId="66106FB9" w:rsidR="00F60780" w:rsidRPr="005F0F3B" w:rsidRDefault="00F60780" w:rsidP="005F0F3B">
      <w:r>
        <w:t xml:space="preserve">3) Inne: jakie </w:t>
      </w:r>
      <w:r w:rsidRPr="00AF1489">
        <w:rPr>
          <w:sz w:val="44"/>
          <w:szCs w:val="44"/>
        </w:rPr>
        <w:t>□</w:t>
      </w:r>
    </w:p>
    <w:p w14:paraId="2D774F6A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52E5678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Oświadczenia:</w:t>
      </w:r>
    </w:p>
    <w:p w14:paraId="6DB825F0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C945B0D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t xml:space="preserve">1. </w:t>
      </w:r>
      <w:r>
        <w:rPr>
          <w:rFonts w:ascii="TimesNewRomanPSMT" w:hAnsi="TimesNewRomanPSMT" w:cs="TimesNewRomanPSMT"/>
        </w:rPr>
        <w:t xml:space="preserve">Oświadczam, że zapoznałam/em się z Uchwałą nr 232/2022 Rady Ministrów z dnia 23 listopada </w:t>
      </w:r>
      <w:r>
        <w:t xml:space="preserve">2022 roku </w:t>
      </w:r>
      <w:r>
        <w:rPr>
          <w:rFonts w:ascii="TimesNewRomanPSMT" w:hAnsi="TimesNewRomanPSMT" w:cs="TimesNewRomanPSMT"/>
        </w:rPr>
        <w:t>w sprawie ustanowienia Rządowego Programu Odbudowy Zabytków.</w:t>
      </w:r>
    </w:p>
    <w:p w14:paraId="7275ED18" w14:textId="19B2829C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t xml:space="preserve">2. </w:t>
      </w:r>
      <w:r>
        <w:rPr>
          <w:rFonts w:ascii="TimesNewRomanPSMT" w:hAnsi="TimesNewRomanPSMT" w:cs="TimesNewRomanPSMT"/>
        </w:rPr>
        <w:t xml:space="preserve">Oświadczam, że rozpoczęcie postępowania zakupowego (jeśli jest wymagane) nastąpi w terminie 12 miesięcy od daty udostępnienia wstępnej promesy dla Gminy </w:t>
      </w:r>
      <w:r w:rsidR="005F0F3B">
        <w:rPr>
          <w:rFonts w:ascii="TimesNewRomanPSMT" w:hAnsi="TimesNewRomanPSMT" w:cs="TimesNewRomanPSMT"/>
        </w:rPr>
        <w:t xml:space="preserve">Gozdowo </w:t>
      </w:r>
      <w:r>
        <w:t xml:space="preserve">w ramach </w:t>
      </w:r>
      <w:r>
        <w:rPr>
          <w:rFonts w:ascii="TimesNewRomanPSMT" w:hAnsi="TimesNewRomanPSMT" w:cs="TimesNewRomanPSMT"/>
        </w:rPr>
        <w:t>Rządowego Programu Odbudowy Zabytków.</w:t>
      </w:r>
    </w:p>
    <w:p w14:paraId="311596B9" w14:textId="70494CF2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t xml:space="preserve">3. </w:t>
      </w:r>
      <w:r>
        <w:rPr>
          <w:rFonts w:ascii="TimesNewRomanPSMT" w:hAnsi="TimesNewRomanPSMT" w:cs="TimesNewRomanPSMT"/>
        </w:rPr>
        <w:t>W przypadku</w:t>
      </w:r>
      <w:r w:rsidR="005F0F3B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gdy wartość ostateczna zadania inwestycyjnego objętego dofinansowaniem </w:t>
      </w:r>
      <w:r>
        <w:t>z </w:t>
      </w:r>
      <w:r>
        <w:rPr>
          <w:rFonts w:ascii="TimesNewRomanPSMT" w:hAnsi="TimesNewRomanPSMT" w:cs="TimesNewRomanPSMT"/>
        </w:rPr>
        <w:t>Programu, ustalona po przeprowadzeniu postępowania zakupowego wnioskodawcy, będzie wyższa niż jej wartość przewidywana we wniosku o dofinansowanie z Programu, zobowiązuję się do pokrycia różnicy pomiędzy wartością przewidywaną, a wartością ostateczną, zwiększając tym samym udział własny w sfinansowaniu zadania.</w:t>
      </w:r>
    </w:p>
    <w:p w14:paraId="24440B5B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</w:t>
      </w:r>
      <w:r>
        <w:rPr>
          <w:rFonts w:ascii="TimesNewRomanPSMT" w:hAnsi="TimesNewRomanPSMT" w:cs="TimesNewRomanPSMT"/>
        </w:rPr>
        <w:t>Oświadczam, że wyrażam zgodę na przetwarzanie moich danych osobowych w celu przeprowadzenia postępowania dotyczącego udzielenia dotacji objętej niniejszym wnioskiem, zgodnie z rozporządzeniem Eu</w:t>
      </w:r>
      <w:r>
        <w:t xml:space="preserve">ropejskiego i Rady (UE) 2016/679 z dnia 27 kwietnia 2016 r. w </w:t>
      </w:r>
      <w:r>
        <w:rPr>
          <w:rFonts w:ascii="TimesNewRomanPSMT" w:hAnsi="TimesNewRomanPSMT" w:cs="TimesNewRomanPSMT"/>
        </w:rPr>
        <w:t>sprawie ochrony osób fizycznych w związku z przetwarzaniem danych osobowych i w sprawie swobodnego przepływu takich danych oraz uchylenia dyrektywy 95/46/WE (ogólne rozporządzenie o ochronie dan</w:t>
      </w:r>
      <w:r>
        <w:t>ych).</w:t>
      </w:r>
    </w:p>
    <w:p w14:paraId="617454DC" w14:textId="77777777" w:rsidR="00F60780" w:rsidRDefault="00F60780" w:rsidP="00F60780">
      <w:pPr>
        <w:autoSpaceDE w:val="0"/>
        <w:autoSpaceDN w:val="0"/>
        <w:adjustRightInd w:val="0"/>
        <w:spacing w:after="0" w:line="240" w:lineRule="auto"/>
        <w:jc w:val="both"/>
      </w:pPr>
    </w:p>
    <w:p w14:paraId="0B2F7E1F" w14:textId="38062E8C" w:rsidR="00F60780" w:rsidRDefault="00F60780">
      <w:pPr>
        <w:spacing w:before="26" w:after="240"/>
        <w:jc w:val="both"/>
        <w:rPr>
          <w:color w:val="000000"/>
        </w:rPr>
      </w:pPr>
    </w:p>
    <w:p w14:paraId="60348F0B" w14:textId="77777777" w:rsidR="00F60780" w:rsidRDefault="00F60780">
      <w:pPr>
        <w:spacing w:before="26" w:after="240"/>
        <w:jc w:val="both"/>
      </w:pPr>
    </w:p>
    <w:sectPr w:rsidR="00F60780">
      <w:pgSz w:w="11906" w:h="16838"/>
      <w:pgMar w:top="1440" w:right="1440" w:bottom="1440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33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C502A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89136B"/>
    <w:multiLevelType w:val="hybridMultilevel"/>
    <w:tmpl w:val="67F83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96CA1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1571FA"/>
    <w:multiLevelType w:val="hybridMultilevel"/>
    <w:tmpl w:val="C2D06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702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6B4CB8"/>
    <w:multiLevelType w:val="multilevel"/>
    <w:tmpl w:val="F2DA34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1FD3085"/>
    <w:multiLevelType w:val="hybridMultilevel"/>
    <w:tmpl w:val="4DF4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55B4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B00BBC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83E15D5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EF23B42"/>
    <w:multiLevelType w:val="hybridMultilevel"/>
    <w:tmpl w:val="27D46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334EA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562ADE"/>
    <w:multiLevelType w:val="hybridMultilevel"/>
    <w:tmpl w:val="6FAC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4D35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4137C5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C9E3163"/>
    <w:multiLevelType w:val="hybridMultilevel"/>
    <w:tmpl w:val="C382E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D9D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BD366B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C286B94"/>
    <w:multiLevelType w:val="multilevel"/>
    <w:tmpl w:val="CC709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1B127B0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43F3F38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4DD5DBA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897704A"/>
    <w:multiLevelType w:val="multilevel"/>
    <w:tmpl w:val="3850BF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D54977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4F14253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9C0DEC"/>
    <w:multiLevelType w:val="multilevel"/>
    <w:tmpl w:val="A6884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AC0D2F"/>
    <w:multiLevelType w:val="multilevel"/>
    <w:tmpl w:val="0E1825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9687848"/>
    <w:multiLevelType w:val="hybridMultilevel"/>
    <w:tmpl w:val="7A5E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20A9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0C058BD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6BF5549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A4E65A3"/>
    <w:multiLevelType w:val="multilevel"/>
    <w:tmpl w:val="364EA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8716097">
    <w:abstractNumId w:val="23"/>
  </w:num>
  <w:num w:numId="2" w16cid:durableId="124469541">
    <w:abstractNumId w:val="19"/>
  </w:num>
  <w:num w:numId="3" w16cid:durableId="1701204644">
    <w:abstractNumId w:val="26"/>
  </w:num>
  <w:num w:numId="4" w16cid:durableId="1643271262">
    <w:abstractNumId w:val="6"/>
  </w:num>
  <w:num w:numId="5" w16cid:durableId="255790590">
    <w:abstractNumId w:val="28"/>
  </w:num>
  <w:num w:numId="6" w16cid:durableId="1948850799">
    <w:abstractNumId w:val="20"/>
  </w:num>
  <w:num w:numId="7" w16cid:durableId="1163231091">
    <w:abstractNumId w:val="18"/>
  </w:num>
  <w:num w:numId="8" w16cid:durableId="282421312">
    <w:abstractNumId w:val="8"/>
  </w:num>
  <w:num w:numId="9" w16cid:durableId="572854583">
    <w:abstractNumId w:val="9"/>
  </w:num>
  <w:num w:numId="10" w16cid:durableId="1139348477">
    <w:abstractNumId w:val="0"/>
  </w:num>
  <w:num w:numId="11" w16cid:durableId="382827415">
    <w:abstractNumId w:val="3"/>
  </w:num>
  <w:num w:numId="12" w16cid:durableId="1151948253">
    <w:abstractNumId w:val="12"/>
  </w:num>
  <w:num w:numId="13" w16cid:durableId="248464267">
    <w:abstractNumId w:val="27"/>
  </w:num>
  <w:num w:numId="14" w16cid:durableId="1364863944">
    <w:abstractNumId w:val="21"/>
  </w:num>
  <w:num w:numId="15" w16cid:durableId="989596350">
    <w:abstractNumId w:val="15"/>
  </w:num>
  <w:num w:numId="16" w16cid:durableId="205994181">
    <w:abstractNumId w:val="7"/>
  </w:num>
  <w:num w:numId="17" w16cid:durableId="1031304353">
    <w:abstractNumId w:val="5"/>
  </w:num>
  <w:num w:numId="18" w16cid:durableId="163908390">
    <w:abstractNumId w:val="22"/>
  </w:num>
  <w:num w:numId="19" w16cid:durableId="226577556">
    <w:abstractNumId w:val="1"/>
  </w:num>
  <w:num w:numId="20" w16cid:durableId="1105465356">
    <w:abstractNumId w:val="17"/>
  </w:num>
  <w:num w:numId="21" w16cid:durableId="434248673">
    <w:abstractNumId w:val="11"/>
  </w:num>
  <w:num w:numId="22" w16cid:durableId="610631249">
    <w:abstractNumId w:val="16"/>
  </w:num>
  <w:num w:numId="23" w16cid:durableId="1781953938">
    <w:abstractNumId w:val="14"/>
  </w:num>
  <w:num w:numId="24" w16cid:durableId="179127680">
    <w:abstractNumId w:val="31"/>
  </w:num>
  <w:num w:numId="25" w16cid:durableId="1556232395">
    <w:abstractNumId w:val="32"/>
  </w:num>
  <w:num w:numId="26" w16cid:durableId="1575045148">
    <w:abstractNumId w:val="10"/>
  </w:num>
  <w:num w:numId="27" w16cid:durableId="1072699165">
    <w:abstractNumId w:val="25"/>
  </w:num>
  <w:num w:numId="28" w16cid:durableId="1573077840">
    <w:abstractNumId w:val="4"/>
  </w:num>
  <w:num w:numId="29" w16cid:durableId="323895640">
    <w:abstractNumId w:val="2"/>
  </w:num>
  <w:num w:numId="30" w16cid:durableId="53507027">
    <w:abstractNumId w:val="13"/>
  </w:num>
  <w:num w:numId="31" w16cid:durableId="601836331">
    <w:abstractNumId w:val="30"/>
  </w:num>
  <w:num w:numId="32" w16cid:durableId="619848438">
    <w:abstractNumId w:val="24"/>
  </w:num>
  <w:num w:numId="33" w16cid:durableId="14708269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10"/>
    <w:rsid w:val="00024F66"/>
    <w:rsid w:val="000E3BFA"/>
    <w:rsid w:val="00203868"/>
    <w:rsid w:val="00213B39"/>
    <w:rsid w:val="00537610"/>
    <w:rsid w:val="0055399B"/>
    <w:rsid w:val="005F0F3B"/>
    <w:rsid w:val="006E343E"/>
    <w:rsid w:val="006F206F"/>
    <w:rsid w:val="008B03C7"/>
    <w:rsid w:val="00995E86"/>
    <w:rsid w:val="00AB194D"/>
    <w:rsid w:val="00B53A66"/>
    <w:rsid w:val="00C6179C"/>
    <w:rsid w:val="00D63426"/>
    <w:rsid w:val="00F6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3835"/>
  <w15:docId w15:val="{20B27410-EBDA-431F-917F-79D1CE8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basedOn w:val="Domylnaczcionkaakapitu"/>
    <w:link w:val="Nagwek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uiPriority w:val="20"/>
    <w:qFormat/>
    <w:rsid w:val="00D1197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qFormat/>
    <w:pPr>
      <w:spacing w:after="200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qFormat/>
    <w:pPr>
      <w:spacing w:after="200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qFormat/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qFormat/>
    <w:pPr>
      <w:spacing w:after="200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qFormat/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qFormat/>
    <w:rsid w:val="003F7306"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6088-2140-4EBD-987F-1098E945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Zielaskiewicz</dc:creator>
  <dc:description/>
  <cp:lastModifiedBy>Monika Gronczewska</cp:lastModifiedBy>
  <cp:revision>4</cp:revision>
  <cp:lastPrinted>2023-02-07T12:40:00Z</cp:lastPrinted>
  <dcterms:created xsi:type="dcterms:W3CDTF">2023-02-10T13:30:00Z</dcterms:created>
  <dcterms:modified xsi:type="dcterms:W3CDTF">2023-02-27T12:33:00Z</dcterms:modified>
  <dc:language>pl-PL</dc:language>
</cp:coreProperties>
</file>