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45A18" w14:textId="77777777" w:rsidR="00B03483" w:rsidRDefault="00B03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22B0B9" w14:textId="54EAC2E8" w:rsidR="00B03483" w:rsidRPr="00B03483" w:rsidRDefault="00B03483" w:rsidP="00B0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 NR XXX/201</w:t>
      </w:r>
      <w:r w:rsidRPr="00B03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/21</w:t>
      </w:r>
    </w:p>
    <w:p w14:paraId="07E260A8" w14:textId="77777777" w:rsidR="00B03483" w:rsidRPr="00B03483" w:rsidRDefault="00B03483" w:rsidP="00B0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B0348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RADY GMINY GOZDOWO </w:t>
      </w:r>
    </w:p>
    <w:p w14:paraId="12A2D066" w14:textId="77777777" w:rsidR="00B03483" w:rsidRPr="00B03483" w:rsidRDefault="00B03483" w:rsidP="00B0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48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 lutego 2021 r.</w:t>
      </w:r>
    </w:p>
    <w:p w14:paraId="0B21887A" w14:textId="77777777" w:rsidR="00B03483" w:rsidRPr="00B03483" w:rsidRDefault="00B03483" w:rsidP="00B0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FE31A1" w14:textId="77777777" w:rsidR="008C4F26" w:rsidRPr="00B03483" w:rsidRDefault="008C4F26">
      <w:pPr>
        <w:rPr>
          <w:rFonts w:ascii="Times New Roman" w:hAnsi="Times New Roman" w:cs="Times New Roman"/>
          <w:sz w:val="24"/>
          <w:szCs w:val="24"/>
        </w:rPr>
      </w:pPr>
      <w:r w:rsidRPr="00B03483">
        <w:rPr>
          <w:rFonts w:ascii="Times New Roman" w:hAnsi="Times New Roman" w:cs="Times New Roman"/>
          <w:b/>
          <w:bCs/>
          <w:sz w:val="24"/>
          <w:szCs w:val="24"/>
        </w:rPr>
        <w:t>w sprawie: przystąpienia do opracowania Strategii Rozwoju Gminy Gozdowo na lata 2021-2030</w:t>
      </w:r>
      <w:r w:rsidRPr="00B03483">
        <w:rPr>
          <w:rFonts w:ascii="Times New Roman" w:hAnsi="Times New Roman" w:cs="Times New Roman"/>
          <w:sz w:val="24"/>
          <w:szCs w:val="24"/>
        </w:rPr>
        <w:t xml:space="preserve"> .                                                                                  </w:t>
      </w:r>
    </w:p>
    <w:p w14:paraId="78683DA0" w14:textId="77777777" w:rsidR="00B03483" w:rsidRDefault="008C4F26" w:rsidP="004B1E1E">
      <w:pPr>
        <w:jc w:val="both"/>
        <w:rPr>
          <w:rFonts w:ascii="Times New Roman" w:hAnsi="Times New Roman" w:cs="Times New Roman"/>
          <w:sz w:val="24"/>
          <w:szCs w:val="24"/>
        </w:rPr>
      </w:pPr>
      <w:r w:rsidRPr="00B03483">
        <w:rPr>
          <w:rFonts w:ascii="Times New Roman" w:hAnsi="Times New Roman" w:cs="Times New Roman"/>
          <w:sz w:val="24"/>
          <w:szCs w:val="24"/>
        </w:rPr>
        <w:t xml:space="preserve">       Na podstawie art. 18 ust. 1 i ust. 2, pkt 6a, art.10f ust.1 ustawy z dnia 8 marca 1990 r. </w:t>
      </w:r>
      <w:r w:rsidR="00B0348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3483">
        <w:rPr>
          <w:rFonts w:ascii="Times New Roman" w:hAnsi="Times New Roman" w:cs="Times New Roman"/>
          <w:sz w:val="24"/>
          <w:szCs w:val="24"/>
        </w:rPr>
        <w:t xml:space="preserve">o samorządzie gminnym (Dz.U z 2020, poz. 713 z </w:t>
      </w:r>
      <w:proofErr w:type="spellStart"/>
      <w:r w:rsidRPr="00B03483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B03483">
        <w:rPr>
          <w:rFonts w:ascii="Times New Roman" w:hAnsi="Times New Roman" w:cs="Times New Roman"/>
          <w:sz w:val="24"/>
          <w:szCs w:val="24"/>
        </w:rPr>
        <w:t xml:space="preserve">. zm.) w związku z art. 3 </w:t>
      </w:r>
      <w:r w:rsidR="0074059A" w:rsidRPr="00B03483">
        <w:rPr>
          <w:rFonts w:ascii="Times New Roman" w:hAnsi="Times New Roman" w:cs="Times New Roman"/>
          <w:sz w:val="24"/>
          <w:szCs w:val="24"/>
        </w:rPr>
        <w:t>i 9 pkt 5</w:t>
      </w:r>
      <w:r w:rsidRPr="00B03483">
        <w:rPr>
          <w:rFonts w:ascii="Times New Roman" w:hAnsi="Times New Roman" w:cs="Times New Roman"/>
          <w:sz w:val="24"/>
          <w:szCs w:val="24"/>
        </w:rPr>
        <w:t xml:space="preserve"> ustawy z dnia 6 grudnia 2006 r. o zasadach prowadzenia polityki rozwoju (Dz.U. z 2019 r., poz.1295 z </w:t>
      </w:r>
      <w:proofErr w:type="spellStart"/>
      <w:r w:rsidRPr="00B0348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03483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6F74C7E2" w14:textId="52112C9E" w:rsidR="008C4F26" w:rsidRPr="00B03483" w:rsidRDefault="008C4F26" w:rsidP="004B1E1E">
      <w:pPr>
        <w:jc w:val="both"/>
        <w:rPr>
          <w:rFonts w:ascii="Times New Roman" w:hAnsi="Times New Roman" w:cs="Times New Roman"/>
          <w:sz w:val="24"/>
          <w:szCs w:val="24"/>
        </w:rPr>
      </w:pPr>
      <w:r w:rsidRPr="00B03483">
        <w:rPr>
          <w:rFonts w:ascii="Times New Roman" w:hAnsi="Times New Roman" w:cs="Times New Roman"/>
          <w:sz w:val="24"/>
          <w:szCs w:val="24"/>
        </w:rPr>
        <w:t xml:space="preserve">Rada Gminy Gozdowo </w:t>
      </w:r>
      <w:r w:rsidRPr="00B03483">
        <w:rPr>
          <w:rFonts w:ascii="Times New Roman" w:hAnsi="Times New Roman" w:cs="Times New Roman"/>
          <w:b/>
          <w:bCs/>
          <w:sz w:val="24"/>
          <w:szCs w:val="24"/>
        </w:rPr>
        <w:t>uchwala, co następuje</w:t>
      </w:r>
      <w:r w:rsidRPr="00B0348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CCEA1E" w14:textId="243E6441" w:rsidR="008C4F26" w:rsidRPr="00B03483" w:rsidRDefault="008C4F26" w:rsidP="008C4F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483">
        <w:rPr>
          <w:rFonts w:ascii="Times New Roman" w:hAnsi="Times New Roman" w:cs="Times New Roman"/>
          <w:b/>
          <w:bCs/>
          <w:sz w:val="24"/>
          <w:szCs w:val="24"/>
        </w:rPr>
        <w:t>§1.</w:t>
      </w:r>
    </w:p>
    <w:p w14:paraId="6CB8DC61" w14:textId="3C366DCC" w:rsidR="008C4F26" w:rsidRPr="00B03483" w:rsidRDefault="008C4F26" w:rsidP="008C4F26">
      <w:pPr>
        <w:rPr>
          <w:rFonts w:ascii="Times New Roman" w:hAnsi="Times New Roman" w:cs="Times New Roman"/>
          <w:sz w:val="24"/>
          <w:szCs w:val="24"/>
        </w:rPr>
      </w:pPr>
      <w:r w:rsidRPr="00B03483">
        <w:rPr>
          <w:rFonts w:ascii="Times New Roman" w:hAnsi="Times New Roman" w:cs="Times New Roman"/>
          <w:sz w:val="24"/>
          <w:szCs w:val="24"/>
        </w:rPr>
        <w:t>Przystępuje się do opracowania Strategii Rozwoju Gminy Gozdowo  na lata 2021- 2030.</w:t>
      </w:r>
    </w:p>
    <w:p w14:paraId="33195AF1" w14:textId="77777777" w:rsidR="008C4F26" w:rsidRPr="00B03483" w:rsidRDefault="008C4F26" w:rsidP="008C4F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483"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14:paraId="3ED65170" w14:textId="77777777" w:rsidR="007B6C18" w:rsidRPr="00B03483" w:rsidRDefault="008C4F26" w:rsidP="008C4F26">
      <w:pPr>
        <w:rPr>
          <w:rFonts w:ascii="Times New Roman" w:hAnsi="Times New Roman" w:cs="Times New Roman"/>
          <w:sz w:val="24"/>
          <w:szCs w:val="24"/>
        </w:rPr>
      </w:pPr>
      <w:r w:rsidRPr="00B03483">
        <w:rPr>
          <w:rFonts w:ascii="Times New Roman" w:hAnsi="Times New Roman" w:cs="Times New Roman"/>
          <w:sz w:val="24"/>
          <w:szCs w:val="24"/>
        </w:rPr>
        <w:t xml:space="preserve"> 1. Do czasu przyjęcia dokumentu, o którym mowa w § 1 niniejszej uchwały, zachowują aktualność przepisy obowiązującej Strategii Rozwoju Gminy Gozdowo, przyjętej uchwałą Nr </w:t>
      </w:r>
      <w:r w:rsidR="007B6C18" w:rsidRPr="00B03483">
        <w:rPr>
          <w:rFonts w:ascii="Times New Roman" w:hAnsi="Times New Roman" w:cs="Times New Roman"/>
          <w:sz w:val="24"/>
          <w:szCs w:val="24"/>
        </w:rPr>
        <w:t xml:space="preserve">284/XXIX/14 </w:t>
      </w:r>
      <w:r w:rsidRPr="00B03483">
        <w:rPr>
          <w:rFonts w:ascii="Times New Roman" w:hAnsi="Times New Roman" w:cs="Times New Roman"/>
          <w:sz w:val="24"/>
          <w:szCs w:val="24"/>
        </w:rPr>
        <w:t xml:space="preserve">Rady Gminy Gozdowo z dnia </w:t>
      </w:r>
      <w:r w:rsidR="007B6C18" w:rsidRPr="00B03483">
        <w:rPr>
          <w:rFonts w:ascii="Times New Roman" w:hAnsi="Times New Roman" w:cs="Times New Roman"/>
          <w:sz w:val="24"/>
          <w:szCs w:val="24"/>
        </w:rPr>
        <w:t>16 stycznia 2014r.</w:t>
      </w:r>
      <w:r w:rsidRPr="00B034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E574F" w14:textId="77777777" w:rsidR="007B6C18" w:rsidRPr="00B03483" w:rsidRDefault="008C4F26" w:rsidP="008C4F26">
      <w:pPr>
        <w:rPr>
          <w:rFonts w:ascii="Times New Roman" w:hAnsi="Times New Roman" w:cs="Times New Roman"/>
          <w:sz w:val="24"/>
          <w:szCs w:val="24"/>
        </w:rPr>
      </w:pPr>
      <w:r w:rsidRPr="00B03483">
        <w:rPr>
          <w:rFonts w:ascii="Times New Roman" w:hAnsi="Times New Roman" w:cs="Times New Roman"/>
          <w:sz w:val="24"/>
          <w:szCs w:val="24"/>
        </w:rPr>
        <w:t>2. Określenie szczegółowego trybu i harmonogramu opracowania projektu.                                                                                   Strategii Rozwoju</w:t>
      </w:r>
      <w:r w:rsidR="007B6C18" w:rsidRPr="00B03483">
        <w:rPr>
          <w:rFonts w:ascii="Times New Roman" w:hAnsi="Times New Roman" w:cs="Times New Roman"/>
          <w:sz w:val="24"/>
          <w:szCs w:val="24"/>
        </w:rPr>
        <w:t xml:space="preserve"> </w:t>
      </w:r>
      <w:r w:rsidRPr="00B03483">
        <w:rPr>
          <w:rFonts w:ascii="Times New Roman" w:hAnsi="Times New Roman" w:cs="Times New Roman"/>
          <w:sz w:val="24"/>
          <w:szCs w:val="24"/>
        </w:rPr>
        <w:t>Gminy, w tym trybu konsultacji, zawiera załącznik do niniejszej uchwały.</w:t>
      </w:r>
    </w:p>
    <w:p w14:paraId="4BEF5E6B" w14:textId="3905FBE6" w:rsidR="007B6C18" w:rsidRPr="00B03483" w:rsidRDefault="008C4F26" w:rsidP="007B6C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483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4EB424BA" w14:textId="3A82DCD2" w:rsidR="007B6C18" w:rsidRPr="00B03483" w:rsidRDefault="008C4F26" w:rsidP="008C4F26">
      <w:pPr>
        <w:rPr>
          <w:rFonts w:ascii="Times New Roman" w:hAnsi="Times New Roman" w:cs="Times New Roman"/>
          <w:sz w:val="24"/>
          <w:szCs w:val="24"/>
        </w:rPr>
      </w:pPr>
      <w:r w:rsidRPr="00B03483">
        <w:rPr>
          <w:rFonts w:ascii="Times New Roman" w:hAnsi="Times New Roman" w:cs="Times New Roman"/>
          <w:sz w:val="24"/>
          <w:szCs w:val="24"/>
        </w:rPr>
        <w:t xml:space="preserve">Upoważnia się Wójta Gminy </w:t>
      </w:r>
      <w:r w:rsidR="007B6C18" w:rsidRPr="00B03483">
        <w:rPr>
          <w:rFonts w:ascii="Times New Roman" w:hAnsi="Times New Roman" w:cs="Times New Roman"/>
          <w:sz w:val="24"/>
          <w:szCs w:val="24"/>
        </w:rPr>
        <w:t>Gozdowo</w:t>
      </w:r>
      <w:r w:rsidRPr="00B03483">
        <w:rPr>
          <w:rFonts w:ascii="Times New Roman" w:hAnsi="Times New Roman" w:cs="Times New Roman"/>
          <w:sz w:val="24"/>
          <w:szCs w:val="24"/>
        </w:rPr>
        <w:t xml:space="preserve"> do powołania Gminnego Zespołu ds. opracowania strategii i</w:t>
      </w:r>
      <w:r w:rsidR="007B6C18" w:rsidRPr="00B03483">
        <w:rPr>
          <w:rFonts w:ascii="Times New Roman" w:hAnsi="Times New Roman" w:cs="Times New Roman"/>
          <w:sz w:val="24"/>
          <w:szCs w:val="24"/>
        </w:rPr>
        <w:t xml:space="preserve"> </w:t>
      </w:r>
      <w:r w:rsidRPr="00B03483">
        <w:rPr>
          <w:rFonts w:ascii="Times New Roman" w:hAnsi="Times New Roman" w:cs="Times New Roman"/>
          <w:sz w:val="24"/>
          <w:szCs w:val="24"/>
        </w:rPr>
        <w:t>określenia regulaminu jego działania.</w:t>
      </w:r>
    </w:p>
    <w:p w14:paraId="2D1C8764" w14:textId="77777777" w:rsidR="007B6C18" w:rsidRPr="00B03483" w:rsidRDefault="008C4F26" w:rsidP="007B6C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483">
        <w:rPr>
          <w:rFonts w:ascii="Times New Roman" w:hAnsi="Times New Roman" w:cs="Times New Roman"/>
          <w:b/>
          <w:bCs/>
          <w:sz w:val="24"/>
          <w:szCs w:val="24"/>
        </w:rPr>
        <w:t>§4.</w:t>
      </w:r>
    </w:p>
    <w:p w14:paraId="71F4B28D" w14:textId="77777777" w:rsidR="007B6C18" w:rsidRPr="00B03483" w:rsidRDefault="008C4F26" w:rsidP="008C4F26">
      <w:pPr>
        <w:rPr>
          <w:rFonts w:ascii="Times New Roman" w:hAnsi="Times New Roman" w:cs="Times New Roman"/>
          <w:sz w:val="24"/>
          <w:szCs w:val="24"/>
        </w:rPr>
      </w:pPr>
      <w:r w:rsidRPr="00B03483">
        <w:rPr>
          <w:rFonts w:ascii="Times New Roman" w:hAnsi="Times New Roman" w:cs="Times New Roman"/>
          <w:sz w:val="24"/>
          <w:szCs w:val="24"/>
        </w:rPr>
        <w:t xml:space="preserve">Wykonanie uchwały powierza się Wójtowi Gminy </w:t>
      </w:r>
      <w:r w:rsidR="007B6C18" w:rsidRPr="00B03483">
        <w:rPr>
          <w:rFonts w:ascii="Times New Roman" w:hAnsi="Times New Roman" w:cs="Times New Roman"/>
          <w:sz w:val="24"/>
          <w:szCs w:val="24"/>
        </w:rPr>
        <w:t>Gozdowo</w:t>
      </w:r>
      <w:r w:rsidRPr="00B03483">
        <w:rPr>
          <w:rFonts w:ascii="Times New Roman" w:hAnsi="Times New Roman" w:cs="Times New Roman"/>
          <w:sz w:val="24"/>
          <w:szCs w:val="24"/>
        </w:rPr>
        <w:t>.</w:t>
      </w:r>
    </w:p>
    <w:p w14:paraId="73FBDCE6" w14:textId="77777777" w:rsidR="007B6C18" w:rsidRPr="00B03483" w:rsidRDefault="008C4F26" w:rsidP="007B6C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483">
        <w:rPr>
          <w:rFonts w:ascii="Times New Roman" w:hAnsi="Times New Roman" w:cs="Times New Roman"/>
          <w:b/>
          <w:bCs/>
          <w:sz w:val="24"/>
          <w:szCs w:val="24"/>
        </w:rPr>
        <w:t>§5.</w:t>
      </w:r>
    </w:p>
    <w:p w14:paraId="2A50E906" w14:textId="5372BE50" w:rsidR="00D62C4A" w:rsidRDefault="008C4F26" w:rsidP="008C4F26">
      <w:pPr>
        <w:rPr>
          <w:rFonts w:ascii="Times New Roman" w:hAnsi="Times New Roman" w:cs="Times New Roman"/>
          <w:sz w:val="24"/>
          <w:szCs w:val="24"/>
        </w:rPr>
      </w:pPr>
      <w:r w:rsidRPr="00B03483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14:paraId="07FA5047" w14:textId="77777777" w:rsidR="00736663" w:rsidRPr="00B03483" w:rsidRDefault="00736663" w:rsidP="008C4F26">
      <w:pPr>
        <w:rPr>
          <w:rFonts w:ascii="Times New Roman" w:hAnsi="Times New Roman" w:cs="Times New Roman"/>
          <w:sz w:val="24"/>
          <w:szCs w:val="24"/>
        </w:rPr>
      </w:pPr>
    </w:p>
    <w:p w14:paraId="086D5FD7" w14:textId="5B4883EF" w:rsidR="00736663" w:rsidRDefault="00736663" w:rsidP="007366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14:paraId="006DE3EF" w14:textId="67026A62" w:rsidR="007B6C18" w:rsidRPr="00B03483" w:rsidRDefault="00736663" w:rsidP="0073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/-/   Dariusz Śmigielski</w:t>
      </w:r>
    </w:p>
    <w:p w14:paraId="03F4E1BA" w14:textId="64844B49" w:rsidR="007B6C18" w:rsidRDefault="007B6C18" w:rsidP="008C4F26">
      <w:pPr>
        <w:rPr>
          <w:rFonts w:ascii="Times New Roman" w:hAnsi="Times New Roman" w:cs="Times New Roman"/>
          <w:sz w:val="24"/>
          <w:szCs w:val="24"/>
        </w:rPr>
      </w:pPr>
    </w:p>
    <w:p w14:paraId="79806DA7" w14:textId="77777777" w:rsidR="00B03483" w:rsidRDefault="00B03483" w:rsidP="008C4F26">
      <w:pPr>
        <w:rPr>
          <w:rFonts w:ascii="Times New Roman" w:hAnsi="Times New Roman" w:cs="Times New Roman"/>
          <w:sz w:val="24"/>
          <w:szCs w:val="24"/>
        </w:rPr>
      </w:pPr>
    </w:p>
    <w:p w14:paraId="4EFB863F" w14:textId="77777777" w:rsidR="00B03483" w:rsidRDefault="00B03483" w:rsidP="008C4F26">
      <w:pPr>
        <w:rPr>
          <w:rFonts w:ascii="Times New Roman" w:hAnsi="Times New Roman" w:cs="Times New Roman"/>
          <w:sz w:val="24"/>
          <w:szCs w:val="24"/>
        </w:rPr>
      </w:pPr>
    </w:p>
    <w:p w14:paraId="2259EBFD" w14:textId="77777777" w:rsidR="00B03483" w:rsidRDefault="00B03483" w:rsidP="008C4F26">
      <w:pPr>
        <w:rPr>
          <w:rFonts w:ascii="Times New Roman" w:hAnsi="Times New Roman" w:cs="Times New Roman"/>
          <w:sz w:val="24"/>
          <w:szCs w:val="24"/>
        </w:rPr>
      </w:pPr>
    </w:p>
    <w:p w14:paraId="493793CC" w14:textId="77777777" w:rsidR="00B03483" w:rsidRPr="00B03483" w:rsidRDefault="00B03483" w:rsidP="008C4F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2096F01" w14:textId="77777777" w:rsidR="00B03483" w:rsidRDefault="00B03483" w:rsidP="00B03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6E7AA" w14:textId="77777777" w:rsidR="00B03483" w:rsidRPr="00B03483" w:rsidRDefault="00B03483" w:rsidP="00B0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03483">
        <w:rPr>
          <w:rFonts w:ascii="Times New Roman" w:eastAsia="Times New Roman" w:hAnsi="Times New Roman" w:cs="Times New Roman"/>
          <w:b/>
          <w:u w:val="single"/>
          <w:lang w:eastAsia="pl-PL"/>
        </w:rPr>
        <w:t>Uzasadnienie</w:t>
      </w:r>
    </w:p>
    <w:p w14:paraId="5D721310" w14:textId="5B034BE0" w:rsidR="00B03483" w:rsidRPr="00B03483" w:rsidRDefault="00B03483" w:rsidP="00B0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03483">
        <w:rPr>
          <w:rFonts w:ascii="Times New Roman" w:eastAsia="Times New Roman" w:hAnsi="Times New Roman" w:cs="Times New Roman"/>
          <w:b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b/>
          <w:lang w:eastAsia="pl-PL"/>
        </w:rPr>
        <w:t>XXX/201</w:t>
      </w:r>
      <w:r w:rsidRPr="00B03483">
        <w:rPr>
          <w:rFonts w:ascii="Times New Roman" w:eastAsia="Times New Roman" w:hAnsi="Times New Roman" w:cs="Times New Roman"/>
          <w:b/>
          <w:lang w:eastAsia="pl-PL"/>
        </w:rPr>
        <w:t>/2021</w:t>
      </w:r>
    </w:p>
    <w:p w14:paraId="7C523064" w14:textId="77777777" w:rsidR="00B03483" w:rsidRPr="00B03483" w:rsidRDefault="00B03483" w:rsidP="00B0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03483">
        <w:rPr>
          <w:rFonts w:ascii="Times New Roman" w:eastAsia="Times New Roman" w:hAnsi="Times New Roman" w:cs="Times New Roman"/>
          <w:b/>
          <w:lang w:eastAsia="pl-PL"/>
        </w:rPr>
        <w:t>Rady Gminy Gozdowo</w:t>
      </w:r>
    </w:p>
    <w:p w14:paraId="78175586" w14:textId="77777777" w:rsidR="00B03483" w:rsidRPr="00B03483" w:rsidRDefault="00B03483" w:rsidP="00B0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03483">
        <w:rPr>
          <w:rFonts w:ascii="Times New Roman" w:eastAsia="Times New Roman" w:hAnsi="Times New Roman" w:cs="Times New Roman"/>
          <w:b/>
          <w:lang w:eastAsia="pl-PL"/>
        </w:rPr>
        <w:t>z dnia 26 lutego 2021 r.</w:t>
      </w:r>
    </w:p>
    <w:p w14:paraId="3238F6C8" w14:textId="77777777" w:rsidR="00B03483" w:rsidRPr="00B03483" w:rsidRDefault="00B03483" w:rsidP="00B0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8DD2951" w14:textId="77777777" w:rsidR="00B03483" w:rsidRPr="00B03483" w:rsidRDefault="00B03483" w:rsidP="00B03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6C8F1" w14:textId="71522BD3" w:rsidR="00B03483" w:rsidRPr="00B03483" w:rsidRDefault="00B03483" w:rsidP="00B0348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03483">
        <w:rPr>
          <w:rFonts w:ascii="Times New Roman" w:hAnsi="Times New Roman" w:cs="Times New Roman"/>
          <w:sz w:val="24"/>
          <w:szCs w:val="24"/>
        </w:rPr>
        <w:t xml:space="preserve">      W sprawie określenia szczegółowego trybu i harmonogramu opracowania „Strategii Rozwoju Gminy Gozdowo na lata 2021-2030” w tym tryb konsultacji ,o których mowa w art.6 ust.3 ustawy z dnia 6 grudnia 2006r. o zasadach prowadzenia polityki rozwoju .W związku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03483">
        <w:rPr>
          <w:rFonts w:ascii="Times New Roman" w:hAnsi="Times New Roman" w:cs="Times New Roman"/>
          <w:sz w:val="24"/>
          <w:szCs w:val="24"/>
        </w:rPr>
        <w:t xml:space="preserve"> z wejściem w życie 13 listopada 2020r. art.10 f ust.1 ustawy z dnia 8marca 1990r.o samorządzie gminnym „rada gminy ,w drodze uchwały ,określa szczegółowy tryb i harmonogram opracowania projektu strategii i rozwoju gminy, w tym tryb konsultacji, o których mowa w art. 6 ust. 3 ustawy z dnia 6 grudnia 2006r. o zasadach prowadzenia polityki rozwoju” konieczne jest określenie w drodze uchwały szczegółowego trybu i harmonogramu opracowania strategii rozwoju Gminy Gozdowo. Powyższe wiąże się z faktem, iż z końcem ubiegłego roku upłynął okres obowiązywania Strategii Rozwoju Gminy Gozdowo 2014-2020. Ustawa o samorządzie gminnym wprowadziła na poziomie lokalnym strategię rozwoju gminy, która pomimo swojego nieobligatoryjnego charakteru, jest jednym z ważniejszych dokumentów stanowiących podstawę strategiczną do pozyskiwania środków finansowych z UE. Ustawa wyznaczyła również zupełnie nowe podejście w zakresie opracowania strategii rozwoju gminy, wskazując na konieczność integracji zagadnień społecznych, przestrzennych, gospodarczych oraz wynikających z istniejącego obszaru funkcjonalnego miasta. Strategia rozwoju gminy ma być spójna z ustaleniami i rekomendacjami określonymi w strategii rozwoju województwa w celu zapewnienia systemowej integralności dokumentów. Strategia  ma zawierać wnioski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03483">
        <w:rPr>
          <w:rFonts w:ascii="Times New Roman" w:hAnsi="Times New Roman" w:cs="Times New Roman"/>
          <w:sz w:val="24"/>
          <w:szCs w:val="24"/>
        </w:rPr>
        <w:t>z przeprowadzonej diagnozy społecznej, gospodarczej i przestrzennej gminy, strategiczne cele rozwoju oraz kierunki działań, podejmowanych dla ich osiągnięcia, rezultaty planowanych działań w ujęciu wskaźnikowym oraz model struktury funkcjonalno-przestrzennej gminy. Ponadto strategia określać będzie wynikające z docelowego modelu struktury funkcjonalno- przestrzennej gminy ustalenia i rekomendacje w zakresie kształtowania i prowadzenia polityki przestrzennej w gminie, które stanowić będą punkt odniesienia dla studium uwarunkowań kierunków zagospodarowania przestrzennego gminy i miejscowych planów zagospodarowania przestrzennego, co ma kluczowe znaczenie dla integracji planowania społecznego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03483">
        <w:rPr>
          <w:rFonts w:ascii="Times New Roman" w:hAnsi="Times New Roman" w:cs="Times New Roman"/>
          <w:sz w:val="24"/>
          <w:szCs w:val="24"/>
        </w:rPr>
        <w:t xml:space="preserve"> i gospodarczego z przestrzennym. Zgodnie z art.10f  ustawy z dnia 8 marca 1990r.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03483">
        <w:rPr>
          <w:rFonts w:ascii="Times New Roman" w:hAnsi="Times New Roman" w:cs="Times New Roman"/>
          <w:sz w:val="24"/>
          <w:szCs w:val="24"/>
        </w:rPr>
        <w:t xml:space="preserve"> o samorządzie gminnym rada gminy, w drodze uchwały, określa szczegółowy tryb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03483">
        <w:rPr>
          <w:rFonts w:ascii="Times New Roman" w:hAnsi="Times New Roman" w:cs="Times New Roman"/>
          <w:sz w:val="24"/>
          <w:szCs w:val="24"/>
        </w:rPr>
        <w:t xml:space="preserve">i harmonogram opracowania projektu strategii rozwoju gminy, w tym tryb konsultacji,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03483">
        <w:rPr>
          <w:rFonts w:ascii="Times New Roman" w:hAnsi="Times New Roman" w:cs="Times New Roman"/>
          <w:sz w:val="24"/>
          <w:szCs w:val="24"/>
        </w:rPr>
        <w:t xml:space="preserve">o których mowa w art.6 ust.3 ustawy z dnia 6 grudnia 2006r.o zasadach prowadzenia polityki rozwoju. Mając powyższe na względzie, podjęcie przedmiotowej uchwały jest celowe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03483">
        <w:rPr>
          <w:rFonts w:ascii="Times New Roman" w:hAnsi="Times New Roman" w:cs="Times New Roman"/>
          <w:sz w:val="24"/>
          <w:szCs w:val="24"/>
        </w:rPr>
        <w:t>i uzasadnione.</w:t>
      </w:r>
    </w:p>
    <w:p w14:paraId="50477727" w14:textId="77777777" w:rsidR="00B03483" w:rsidRPr="00B03483" w:rsidRDefault="00B03483" w:rsidP="00B0348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0B2F672" w14:textId="77777777" w:rsidR="00B03483" w:rsidRPr="00B03483" w:rsidRDefault="00B03483" w:rsidP="00B0348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CA5671A" w14:textId="77777777" w:rsidR="00B03483" w:rsidRPr="00B03483" w:rsidRDefault="00B03483" w:rsidP="00B0348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C5AC373" w14:textId="03D69CC2" w:rsidR="00736663" w:rsidRDefault="00736663" w:rsidP="007366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14:paraId="00713BAC" w14:textId="710910CE" w:rsidR="00B03483" w:rsidRPr="00B03483" w:rsidRDefault="00736663" w:rsidP="0073666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/-/   Dariusz Śmigielski</w:t>
      </w:r>
    </w:p>
    <w:p w14:paraId="130AE631" w14:textId="77777777" w:rsidR="00B03483" w:rsidRPr="00B03483" w:rsidRDefault="00B03483" w:rsidP="00B0348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42D9BD4" w14:textId="77777777" w:rsidR="00B03483" w:rsidRPr="00B03483" w:rsidRDefault="00B03483" w:rsidP="00B0348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4BFD193" w14:textId="77777777" w:rsidR="00B03483" w:rsidRPr="00B03483" w:rsidRDefault="00B03483" w:rsidP="00B0348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03483">
        <w:rPr>
          <w:rFonts w:ascii="Times New Roman" w:hAnsi="Times New Roman" w:cs="Times New Roman"/>
          <w:sz w:val="24"/>
          <w:szCs w:val="24"/>
        </w:rPr>
        <w:t>. -</w:t>
      </w:r>
    </w:p>
    <w:p w14:paraId="4DD79D0D" w14:textId="77777777" w:rsidR="00B03483" w:rsidRPr="00B03483" w:rsidRDefault="00B03483" w:rsidP="00B0348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3B0D719" w14:textId="77777777" w:rsidR="00B03483" w:rsidRPr="00B03483" w:rsidRDefault="00B03483" w:rsidP="00B03483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</w:p>
    <w:p w14:paraId="1238B44C" w14:textId="77777777" w:rsidR="00B03483" w:rsidRPr="00B03483" w:rsidRDefault="00B03483" w:rsidP="00B0348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249263E" w14:textId="20565B98" w:rsidR="007B6C18" w:rsidRPr="00B03483" w:rsidRDefault="007B6C18" w:rsidP="008C4F26">
      <w:pPr>
        <w:rPr>
          <w:rFonts w:ascii="Times New Roman" w:hAnsi="Times New Roman" w:cs="Times New Roman"/>
          <w:sz w:val="24"/>
          <w:szCs w:val="24"/>
        </w:rPr>
      </w:pPr>
    </w:p>
    <w:sectPr w:rsidR="007B6C18" w:rsidRPr="00B03483" w:rsidSect="007767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26"/>
    <w:rsid w:val="00427BE2"/>
    <w:rsid w:val="004B1E1E"/>
    <w:rsid w:val="00736663"/>
    <w:rsid w:val="0074059A"/>
    <w:rsid w:val="007767F7"/>
    <w:rsid w:val="007B6C18"/>
    <w:rsid w:val="008C4F26"/>
    <w:rsid w:val="00B03483"/>
    <w:rsid w:val="00D6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774F"/>
  <w15:chartTrackingRefBased/>
  <w15:docId w15:val="{38B4F516-F72E-48C3-AE0F-7183BF95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Monika Gronczewska</cp:lastModifiedBy>
  <cp:revision>4</cp:revision>
  <cp:lastPrinted>2021-02-15T09:39:00Z</cp:lastPrinted>
  <dcterms:created xsi:type="dcterms:W3CDTF">2021-02-15T11:45:00Z</dcterms:created>
  <dcterms:modified xsi:type="dcterms:W3CDTF">2021-03-03T11:11:00Z</dcterms:modified>
</cp:coreProperties>
</file>