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5CCB" w14:textId="77777777" w:rsidR="00845265" w:rsidRDefault="00845265" w:rsidP="00845265">
      <w:pPr>
        <w:pStyle w:val="Tytu"/>
        <w:spacing w:line="276" w:lineRule="auto"/>
        <w:rPr>
          <w:szCs w:val="28"/>
        </w:rPr>
      </w:pPr>
      <w:r>
        <w:rPr>
          <w:szCs w:val="28"/>
        </w:rPr>
        <w:t>Z A R Z Ą D Z E N I E   Nr 76</w:t>
      </w:r>
    </w:p>
    <w:p w14:paraId="3236AC7E" w14:textId="77777777" w:rsidR="00845265" w:rsidRDefault="00845265" w:rsidP="00845265">
      <w:pPr>
        <w:pStyle w:val="Nagwek3"/>
        <w:spacing w:line="276" w:lineRule="auto"/>
        <w:rPr>
          <w:b/>
          <w:color w:val="000000"/>
        </w:rPr>
      </w:pPr>
      <w:r>
        <w:rPr>
          <w:b/>
          <w:color w:val="000000"/>
        </w:rPr>
        <w:t>WÓJTA  GMINY  GOZDOWO</w:t>
      </w:r>
    </w:p>
    <w:p w14:paraId="768421F5" w14:textId="77777777" w:rsidR="00845265" w:rsidRDefault="00845265" w:rsidP="0084526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 dnia 19 września 2019r.</w:t>
      </w:r>
    </w:p>
    <w:p w14:paraId="46179915" w14:textId="77777777" w:rsidR="00845265" w:rsidRDefault="00845265" w:rsidP="00845265">
      <w:pPr>
        <w:spacing w:line="276" w:lineRule="auto"/>
        <w:ind w:left="708"/>
        <w:jc w:val="center"/>
        <w:rPr>
          <w:rFonts w:ascii="Times New Roman" w:hAnsi="Times New Roman"/>
          <w:b/>
        </w:rPr>
      </w:pPr>
    </w:p>
    <w:p w14:paraId="125895D2" w14:textId="77777777" w:rsidR="00845265" w:rsidRDefault="00845265" w:rsidP="0084526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ustalenia cen sprzedaży nieruchomości stanowiących własność Gminy Gozdowo. </w:t>
      </w:r>
    </w:p>
    <w:p w14:paraId="6B784EEF" w14:textId="77777777" w:rsidR="00845265" w:rsidRDefault="00845265" w:rsidP="00845265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14:paraId="01792921" w14:textId="77777777" w:rsidR="00845265" w:rsidRDefault="00845265" w:rsidP="008452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Na  podstawie  art.  30  ust 2  pkt. 3  ustawy z dnia  8  marca  1990  roku                       o   samorządzie  gminnym  </w:t>
      </w:r>
      <w:r>
        <w:rPr>
          <w:rFonts w:ascii="Times New Roman" w:hAnsi="Times New Roman"/>
          <w:szCs w:val="24"/>
        </w:rPr>
        <w:t>(tekst  jednolity  Dz.U.  z  2019r.  poz. 506 ze zm.)</w:t>
      </w:r>
      <w:r>
        <w:rPr>
          <w:rFonts w:ascii="Times New Roman" w:hAnsi="Times New Roman"/>
        </w:rPr>
        <w:t xml:space="preserve">,  art.  25,       art. 39 ust. 1, 2  i art. 67 ust. 2 pkt 2 ustawy  z  dnia 21  sierpnia  1997r.  o  gospodarce  nieruchomościami (tekst jednolity Dz.U. z 2018r. poz. 2204 ze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):</w:t>
      </w:r>
    </w:p>
    <w:p w14:paraId="202B85AC" w14:textId="77777777" w:rsidR="00845265" w:rsidRDefault="00845265" w:rsidP="00845265">
      <w:pPr>
        <w:spacing w:line="276" w:lineRule="auto"/>
        <w:jc w:val="both"/>
        <w:rPr>
          <w:rFonts w:ascii="Times New Roman" w:hAnsi="Times New Roman"/>
        </w:rPr>
      </w:pPr>
    </w:p>
    <w:p w14:paraId="40B3D12E" w14:textId="77777777" w:rsidR="00845265" w:rsidRDefault="00845265" w:rsidP="0084526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WÓJT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GMINY   GOZDOWO   ZARZĄDZA   CO   NASTĘPUJE:</w:t>
      </w:r>
    </w:p>
    <w:p w14:paraId="4D6CB1CE" w14:textId="77777777" w:rsidR="00845265" w:rsidRDefault="00845265" w:rsidP="00845265">
      <w:pPr>
        <w:spacing w:line="276" w:lineRule="auto"/>
        <w:jc w:val="both"/>
        <w:rPr>
          <w:rFonts w:ascii="Times New Roman" w:hAnsi="Times New Roman"/>
        </w:rPr>
      </w:pPr>
    </w:p>
    <w:p w14:paraId="5DEE1722" w14:textId="77777777" w:rsidR="00845265" w:rsidRDefault="00845265" w:rsidP="0084526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11FA5164" w14:textId="77777777" w:rsidR="00845265" w:rsidRDefault="00845265" w:rsidP="008452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podanych niżej niezabudowanych działek stanowiących własność Gminy Gozdowo ustalam następujące ceny sprzedaży: </w:t>
      </w:r>
    </w:p>
    <w:p w14:paraId="4B111B3B" w14:textId="77777777" w:rsidR="00845265" w:rsidRDefault="00845265" w:rsidP="00845265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502/1 o pow. 0,0851ha </w:t>
      </w:r>
      <w:r>
        <w:rPr>
          <w:b w:val="0"/>
          <w:sz w:val="24"/>
          <w:szCs w:val="24"/>
        </w:rPr>
        <w:t xml:space="preserve">położonej w obrębie Gozdowo </w:t>
      </w:r>
      <w:r>
        <w:rPr>
          <w:b w:val="0"/>
          <w:bCs/>
          <w:sz w:val="24"/>
          <w:szCs w:val="24"/>
        </w:rPr>
        <w:t>ustalam cenę sprzedaży  w wysokości 30 200,00zł (wraz z należnym podatkiem VAT),</w:t>
      </w:r>
    </w:p>
    <w:p w14:paraId="6A4E7F39" w14:textId="77777777" w:rsidR="00845265" w:rsidRDefault="00845265" w:rsidP="00845265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502/2 o pow. 0,1216ha </w:t>
      </w:r>
      <w:r>
        <w:rPr>
          <w:b w:val="0"/>
          <w:sz w:val="24"/>
          <w:szCs w:val="24"/>
        </w:rPr>
        <w:t xml:space="preserve">położonej w obrębie Gozdowo </w:t>
      </w:r>
      <w:r>
        <w:rPr>
          <w:b w:val="0"/>
          <w:bCs/>
          <w:sz w:val="24"/>
          <w:szCs w:val="24"/>
        </w:rPr>
        <w:t>ustalam cenę sprzedaży  w wysokości 43 000,00zł (wraz z należnym podatkiem VAT),</w:t>
      </w:r>
    </w:p>
    <w:p w14:paraId="607390E9" w14:textId="77777777" w:rsidR="00845265" w:rsidRDefault="00845265" w:rsidP="00845265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36/2 o pow. 0,1956ha </w:t>
      </w:r>
      <w:r>
        <w:rPr>
          <w:b w:val="0"/>
          <w:sz w:val="24"/>
          <w:szCs w:val="24"/>
        </w:rPr>
        <w:t xml:space="preserve">położonej w obrębie Rogienice </w:t>
      </w:r>
      <w:r>
        <w:rPr>
          <w:b w:val="0"/>
          <w:bCs/>
          <w:sz w:val="24"/>
          <w:szCs w:val="24"/>
        </w:rPr>
        <w:t>ustalam cenę sprzedaży  w wysokości 21 000,00zł (wraz z należnym podatkiem VAT),</w:t>
      </w:r>
    </w:p>
    <w:p w14:paraId="4C8B275D" w14:textId="77777777" w:rsidR="00845265" w:rsidRDefault="00845265" w:rsidP="00845265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78/9 o pow. 0,0886ha </w:t>
      </w:r>
      <w:r>
        <w:rPr>
          <w:b w:val="0"/>
          <w:sz w:val="24"/>
          <w:szCs w:val="24"/>
        </w:rPr>
        <w:t xml:space="preserve">położonej w obrębie </w:t>
      </w:r>
      <w:proofErr w:type="spellStart"/>
      <w:r>
        <w:rPr>
          <w:b w:val="0"/>
          <w:sz w:val="24"/>
          <w:szCs w:val="24"/>
        </w:rPr>
        <w:t>Kuskowo</w:t>
      </w:r>
      <w:proofErr w:type="spellEnd"/>
      <w:r>
        <w:rPr>
          <w:b w:val="0"/>
          <w:sz w:val="24"/>
          <w:szCs w:val="24"/>
        </w:rPr>
        <w:t xml:space="preserve"> Bronoszewice </w:t>
      </w:r>
      <w:r>
        <w:rPr>
          <w:b w:val="0"/>
          <w:bCs/>
          <w:sz w:val="24"/>
          <w:szCs w:val="24"/>
        </w:rPr>
        <w:t>ustalam cenę sprzedaży  w wysokości 13 780,00zł (wraz z należnym podatkiem VAT).</w:t>
      </w:r>
    </w:p>
    <w:p w14:paraId="11720A22" w14:textId="77777777" w:rsidR="00845265" w:rsidRDefault="00845265" w:rsidP="00845265">
      <w:pPr>
        <w:ind w:left="142" w:hanging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2</w:t>
      </w:r>
    </w:p>
    <w:p w14:paraId="5EFB6AAE" w14:textId="77777777" w:rsidR="00845265" w:rsidRDefault="00845265" w:rsidP="008452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Wykonanie Zarządzenia powierza się Kierownikowi Referatu Rolnictwa, Budownictwa          i Gospodarki Komunalnej. </w:t>
      </w:r>
    </w:p>
    <w:p w14:paraId="6E38751E" w14:textId="77777777" w:rsidR="00845265" w:rsidRDefault="00845265" w:rsidP="0084526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06F1ECEC" w14:textId="77777777" w:rsidR="00845265" w:rsidRDefault="00845265" w:rsidP="00845265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              w Gozdowie.</w:t>
      </w:r>
    </w:p>
    <w:p w14:paraId="0A1AD84E" w14:textId="77777777" w:rsidR="00845265" w:rsidRDefault="00845265" w:rsidP="00845265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>
        <w:rPr>
          <w:b/>
          <w:szCs w:val="24"/>
        </w:rPr>
        <w:t>§ 4</w:t>
      </w:r>
    </w:p>
    <w:p w14:paraId="42E8CF26" w14:textId="77777777" w:rsidR="00845265" w:rsidRDefault="00845265" w:rsidP="0084526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 wchodzi  w  życie   z  dniem   podjęcia. </w:t>
      </w:r>
    </w:p>
    <w:p w14:paraId="785FC216" w14:textId="77777777" w:rsidR="00845265" w:rsidRDefault="00845265" w:rsidP="00845265">
      <w:pPr>
        <w:pStyle w:val="Tekstpodstawowy2"/>
        <w:spacing w:line="276" w:lineRule="auto"/>
        <w:rPr>
          <w:rFonts w:ascii="Times New Roman" w:hAnsi="Times New Roman"/>
        </w:rPr>
      </w:pPr>
    </w:p>
    <w:p w14:paraId="0CA5CBAB" w14:textId="77777777" w:rsidR="00845265" w:rsidRDefault="00845265" w:rsidP="00845265">
      <w:pPr>
        <w:spacing w:line="276" w:lineRule="auto"/>
        <w:rPr>
          <w:rFonts w:ascii="Times New Roman" w:hAnsi="Times New Roman"/>
        </w:rPr>
      </w:pPr>
    </w:p>
    <w:p w14:paraId="4F831465" w14:textId="77777777" w:rsidR="00845265" w:rsidRDefault="00845265" w:rsidP="00845265">
      <w:pPr>
        <w:pStyle w:val="Nagwek1"/>
        <w:spacing w:line="276" w:lineRule="auto"/>
        <w:ind w:left="5529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Wójt Gminy Gozdowo</w:t>
      </w:r>
    </w:p>
    <w:p w14:paraId="72B24626" w14:textId="77777777" w:rsidR="00845265" w:rsidRDefault="00845265" w:rsidP="00845265">
      <w:pPr>
        <w:rPr>
          <w:rFonts w:ascii="Times New Roman" w:hAnsi="Times New Roman"/>
        </w:rPr>
      </w:pPr>
    </w:p>
    <w:p w14:paraId="3C3A0961" w14:textId="77777777" w:rsidR="00845265" w:rsidRDefault="00845265" w:rsidP="00845265">
      <w:pPr>
        <w:spacing w:line="276" w:lineRule="auto"/>
        <w:ind w:left="5529"/>
        <w:jc w:val="center"/>
        <w:rPr>
          <w:rFonts w:ascii="Times New Roman" w:hAnsi="Times New Roman"/>
          <w:b/>
        </w:rPr>
      </w:pPr>
    </w:p>
    <w:p w14:paraId="1986A588" w14:textId="77777777" w:rsidR="00845265" w:rsidRDefault="00845265" w:rsidP="00845265">
      <w:pPr>
        <w:spacing w:line="276" w:lineRule="auto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Dariusz Kalkowski</w:t>
      </w:r>
    </w:p>
    <w:p w14:paraId="63755E6F" w14:textId="77777777" w:rsidR="00F773B9" w:rsidRDefault="00F773B9">
      <w:bookmarkStart w:id="0" w:name="_GoBack"/>
      <w:bookmarkEnd w:id="0"/>
    </w:p>
    <w:sectPr w:rsidR="00F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FF"/>
    <w:rsid w:val="00845265"/>
    <w:rsid w:val="00B435FF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3CF5-70C8-4570-9A13-DD97EB22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2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265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265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2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2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45265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452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5265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2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2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26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5265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26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2019-09-19T11:13:00Z</dcterms:created>
  <dcterms:modified xsi:type="dcterms:W3CDTF">2019-09-19T11:13:00Z</dcterms:modified>
</cp:coreProperties>
</file>