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4923" w14:textId="77777777" w:rsidR="005B0142" w:rsidRDefault="005B0142" w:rsidP="005B0142">
      <w:pPr>
        <w:pStyle w:val="Tytu"/>
        <w:rPr>
          <w:sz w:val="32"/>
        </w:rPr>
      </w:pPr>
      <w:r>
        <w:rPr>
          <w:sz w:val="32"/>
        </w:rPr>
        <w:t>Z A R Z Ą D Z E N I E   Nr 77/2019</w:t>
      </w:r>
    </w:p>
    <w:p w14:paraId="01247FD0" w14:textId="77777777" w:rsidR="005B0142" w:rsidRDefault="005B0142" w:rsidP="005B0142">
      <w:pPr>
        <w:pStyle w:val="Nagwek3"/>
      </w:pPr>
      <w:r>
        <w:t>WÓJTA  GMINY  GOZDOWO</w:t>
      </w:r>
    </w:p>
    <w:p w14:paraId="7047F599" w14:textId="77777777" w:rsidR="005B0142" w:rsidRDefault="005B0142" w:rsidP="005B014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26 września 2019r. </w:t>
      </w:r>
    </w:p>
    <w:p w14:paraId="13A5E0C7" w14:textId="77777777" w:rsidR="005B0142" w:rsidRDefault="005B0142" w:rsidP="005B0142">
      <w:pPr>
        <w:rPr>
          <w:b/>
          <w:sz w:val="32"/>
          <w:u w:val="single"/>
        </w:rPr>
      </w:pPr>
    </w:p>
    <w:p w14:paraId="5DACEA6A" w14:textId="77777777" w:rsidR="005B0142" w:rsidRDefault="005B0142" w:rsidP="005B0142">
      <w:pPr>
        <w:rPr>
          <w:b/>
          <w:sz w:val="26"/>
        </w:rPr>
      </w:pPr>
    </w:p>
    <w:p w14:paraId="4DA9C038" w14:textId="77777777" w:rsidR="005B0142" w:rsidRDefault="005B0142" w:rsidP="005B0142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04400AC6" w14:textId="77777777" w:rsidR="005B0142" w:rsidRDefault="005B0142" w:rsidP="005B0142">
      <w:pPr>
        <w:jc w:val="both"/>
        <w:rPr>
          <w:sz w:val="28"/>
        </w:rPr>
      </w:pPr>
      <w:r>
        <w:rPr>
          <w:i/>
          <w:sz w:val="28"/>
        </w:rPr>
        <w:tab/>
      </w:r>
    </w:p>
    <w:p w14:paraId="27EA0D05" w14:textId="77777777" w:rsidR="005B0142" w:rsidRDefault="005B0142" w:rsidP="005B0142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o gospodarce </w:t>
      </w:r>
      <w:r>
        <w:rPr>
          <w:sz w:val="28"/>
          <w:szCs w:val="28"/>
        </w:rPr>
        <w:t>nieruchomościami (tekst jednolity Dz.U. z 2018r. poz. 2204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19490/2019 z dnia 18.09.2019r. sporządzonym w Kancelarii Notarialnej w Warszawie przez Notariusza Grzegorza Rogala</w:t>
      </w:r>
    </w:p>
    <w:p w14:paraId="59025068" w14:textId="77777777" w:rsidR="005B0142" w:rsidRDefault="005B0142" w:rsidP="005B0142">
      <w:pPr>
        <w:jc w:val="both"/>
        <w:rPr>
          <w:sz w:val="28"/>
        </w:rPr>
      </w:pPr>
    </w:p>
    <w:p w14:paraId="48D38C95" w14:textId="77777777" w:rsidR="005B0142" w:rsidRDefault="005B0142" w:rsidP="005B0142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76C5120F" w14:textId="77777777" w:rsidR="005B0142" w:rsidRDefault="005B0142" w:rsidP="005B0142">
      <w:pPr>
        <w:jc w:val="center"/>
        <w:rPr>
          <w:sz w:val="28"/>
        </w:rPr>
      </w:pPr>
    </w:p>
    <w:p w14:paraId="0152B2CD" w14:textId="77777777" w:rsidR="005B0142" w:rsidRDefault="005B0142" w:rsidP="005B0142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5CA224EF" w14:textId="77777777" w:rsidR="005B0142" w:rsidRDefault="005B0142" w:rsidP="005B0142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oznaczonej                        w  ewidencji  gruntów  jako  działka nr 94/11 o powierzchni 0,1159ha, objętej księgą wieczystą  PL1E/00031601/3. </w:t>
      </w:r>
    </w:p>
    <w:p w14:paraId="536FC316" w14:textId="77777777" w:rsidR="005B0142" w:rsidRDefault="005B0142" w:rsidP="005B0142">
      <w:pPr>
        <w:pStyle w:val="Tekstpodstawowywcity"/>
        <w:rPr>
          <w:sz w:val="28"/>
        </w:rPr>
      </w:pPr>
    </w:p>
    <w:p w14:paraId="019BF545" w14:textId="77777777" w:rsidR="005B0142" w:rsidRDefault="005B0142" w:rsidP="005B0142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571CF61D" w14:textId="77777777" w:rsidR="005B0142" w:rsidRDefault="005B0142" w:rsidP="005B0142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Grzegorz Rogala Notariusz, Rondo ONZ nr 1, 00-124 Warszawa.  </w:t>
      </w:r>
    </w:p>
    <w:p w14:paraId="0D1A8A29" w14:textId="77777777" w:rsidR="005B0142" w:rsidRDefault="005B0142" w:rsidP="005B0142">
      <w:pPr>
        <w:ind w:firstLine="708"/>
        <w:jc w:val="both"/>
        <w:rPr>
          <w:sz w:val="28"/>
        </w:rPr>
      </w:pPr>
    </w:p>
    <w:p w14:paraId="4E32FABF" w14:textId="77777777" w:rsidR="005B0142" w:rsidRDefault="005B0142" w:rsidP="005B0142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14CA3F8A" w14:textId="77777777" w:rsidR="005B0142" w:rsidRDefault="005B0142" w:rsidP="005B0142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2DF455EB" w14:textId="77777777" w:rsidR="005B0142" w:rsidRDefault="005B0142" w:rsidP="005B0142">
      <w:pPr>
        <w:pStyle w:val="Tytu"/>
        <w:jc w:val="left"/>
        <w:rPr>
          <w:sz w:val="32"/>
        </w:rPr>
      </w:pPr>
    </w:p>
    <w:p w14:paraId="1190E879" w14:textId="77777777" w:rsidR="005B0142" w:rsidRDefault="005B0142" w:rsidP="005B0142">
      <w:pPr>
        <w:pStyle w:val="Tytu"/>
        <w:jc w:val="left"/>
        <w:rPr>
          <w:sz w:val="32"/>
        </w:rPr>
      </w:pPr>
    </w:p>
    <w:p w14:paraId="7F332419" w14:textId="77777777" w:rsidR="005B0142" w:rsidRDefault="005B0142" w:rsidP="005B0142">
      <w:pPr>
        <w:pStyle w:val="Tytu"/>
        <w:jc w:val="left"/>
        <w:rPr>
          <w:sz w:val="32"/>
        </w:rPr>
      </w:pPr>
    </w:p>
    <w:p w14:paraId="67FCD17C" w14:textId="77777777" w:rsidR="005B0142" w:rsidRDefault="005B0142" w:rsidP="005B0142">
      <w:pPr>
        <w:pStyle w:val="Tytu"/>
        <w:rPr>
          <w:sz w:val="32"/>
        </w:rPr>
      </w:pPr>
    </w:p>
    <w:p w14:paraId="68FD6C5E" w14:textId="77777777" w:rsidR="005B0142" w:rsidRDefault="005B0142" w:rsidP="005B0142">
      <w:pPr>
        <w:pStyle w:val="Tytu"/>
        <w:rPr>
          <w:sz w:val="32"/>
        </w:rPr>
      </w:pPr>
    </w:p>
    <w:p w14:paraId="5D3348AF" w14:textId="77777777" w:rsidR="005B0142" w:rsidRDefault="005B0142" w:rsidP="005B0142"/>
    <w:p w14:paraId="1378490E" w14:textId="77777777" w:rsidR="005B0142" w:rsidRDefault="005B0142" w:rsidP="005B0142">
      <w:pPr>
        <w:pStyle w:val="Tytu"/>
        <w:jc w:val="left"/>
        <w:rPr>
          <w:sz w:val="32"/>
        </w:rPr>
      </w:pPr>
    </w:p>
    <w:p w14:paraId="08974BA5" w14:textId="77777777" w:rsidR="005B0142" w:rsidRDefault="005B0142" w:rsidP="005B0142">
      <w:pPr>
        <w:pStyle w:val="Tytu"/>
        <w:jc w:val="left"/>
        <w:rPr>
          <w:sz w:val="32"/>
        </w:rPr>
      </w:pPr>
    </w:p>
    <w:p w14:paraId="2F3DBD34" w14:textId="77777777" w:rsidR="005B0142" w:rsidRDefault="005B0142" w:rsidP="005B0142">
      <w:pPr>
        <w:pStyle w:val="Tytu"/>
        <w:jc w:val="left"/>
        <w:rPr>
          <w:sz w:val="32"/>
        </w:rPr>
      </w:pPr>
    </w:p>
    <w:p w14:paraId="6E903992" w14:textId="77777777" w:rsidR="005B0142" w:rsidRDefault="005B0142" w:rsidP="005B0142">
      <w:pPr>
        <w:pStyle w:val="Tytu"/>
        <w:jc w:val="left"/>
        <w:rPr>
          <w:sz w:val="32"/>
        </w:rPr>
      </w:pPr>
    </w:p>
    <w:p w14:paraId="7294EF3B" w14:textId="77777777" w:rsidR="00385511" w:rsidRDefault="00385511">
      <w:bookmarkStart w:id="0" w:name="_GoBack"/>
      <w:bookmarkEnd w:id="0"/>
    </w:p>
    <w:sectPr w:rsidR="0038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C2"/>
    <w:rsid w:val="00385511"/>
    <w:rsid w:val="005B0142"/>
    <w:rsid w:val="00A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2E9D-93DA-451B-BDA9-663B97A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014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B01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B0142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5B01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B0142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014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2019-09-30T05:30:00Z</dcterms:created>
  <dcterms:modified xsi:type="dcterms:W3CDTF">2019-09-30T05:33:00Z</dcterms:modified>
</cp:coreProperties>
</file>