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53" w:rsidRDefault="00DF7753" w:rsidP="00DF7753">
      <w:pPr>
        <w:jc w:val="right"/>
        <w:rPr>
          <w:b/>
        </w:rPr>
      </w:pPr>
    </w:p>
    <w:p w:rsidR="00DF7753" w:rsidRDefault="00DF7753" w:rsidP="00DF7753">
      <w:pPr>
        <w:jc w:val="right"/>
        <w:rPr>
          <w:b/>
        </w:rPr>
      </w:pPr>
    </w:p>
    <w:p w:rsidR="00DF7753" w:rsidRDefault="00182BB2" w:rsidP="00DF7753">
      <w:pPr>
        <w:spacing w:after="120"/>
        <w:jc w:val="center"/>
        <w:rPr>
          <w:b/>
        </w:rPr>
      </w:pPr>
      <w:r>
        <w:rPr>
          <w:b/>
        </w:rPr>
        <w:t>ZARZĄDZENIE Nr 1</w:t>
      </w:r>
      <w:r w:rsidR="007E05CA">
        <w:rPr>
          <w:b/>
        </w:rPr>
        <w:t>9</w:t>
      </w:r>
      <w:r>
        <w:rPr>
          <w:b/>
        </w:rPr>
        <w:t>/201</w:t>
      </w:r>
      <w:r w:rsidR="00852974">
        <w:rPr>
          <w:b/>
        </w:rPr>
        <w:t>8</w:t>
      </w:r>
    </w:p>
    <w:p w:rsidR="00DF7753" w:rsidRDefault="00DF7753" w:rsidP="00DF7753">
      <w:pPr>
        <w:spacing w:after="120"/>
        <w:jc w:val="center"/>
        <w:rPr>
          <w:b/>
        </w:rPr>
      </w:pPr>
      <w:r w:rsidRPr="005530E4">
        <w:rPr>
          <w:b/>
        </w:rPr>
        <w:t>Wójta Gminy Gozdowo</w:t>
      </w:r>
    </w:p>
    <w:p w:rsidR="00DF7753" w:rsidRDefault="00852974" w:rsidP="00DF7753">
      <w:pPr>
        <w:spacing w:after="120"/>
        <w:jc w:val="center"/>
        <w:rPr>
          <w:b/>
        </w:rPr>
      </w:pPr>
      <w:r>
        <w:rPr>
          <w:b/>
        </w:rPr>
        <w:t>z dnia</w:t>
      </w:r>
      <w:r w:rsidR="007E05CA">
        <w:rPr>
          <w:b/>
        </w:rPr>
        <w:t xml:space="preserve"> 27 marca</w:t>
      </w:r>
      <w:r>
        <w:rPr>
          <w:b/>
        </w:rPr>
        <w:t xml:space="preserve">  2018</w:t>
      </w:r>
      <w:r w:rsidR="00DF7753" w:rsidRPr="005530E4">
        <w:rPr>
          <w:b/>
        </w:rPr>
        <w:t>r.</w:t>
      </w:r>
    </w:p>
    <w:p w:rsidR="00DF7753" w:rsidRPr="005530E4" w:rsidRDefault="00DF7753" w:rsidP="00DF7753">
      <w:pPr>
        <w:spacing w:after="120"/>
        <w:jc w:val="both"/>
        <w:rPr>
          <w:b/>
        </w:rPr>
      </w:pPr>
    </w:p>
    <w:p w:rsidR="00DF7753" w:rsidRPr="005530E4" w:rsidRDefault="00DF7753" w:rsidP="00DF7753">
      <w:pPr>
        <w:ind w:firstLine="708"/>
        <w:jc w:val="both"/>
      </w:pPr>
      <w:r w:rsidRPr="005530E4">
        <w:rPr>
          <w:b/>
        </w:rPr>
        <w:t>W sprawie</w:t>
      </w:r>
      <w:r w:rsidR="007926CC">
        <w:t xml:space="preserve"> zmian w Regulaminie</w:t>
      </w:r>
      <w:r>
        <w:t xml:space="preserve"> </w:t>
      </w:r>
      <w:r w:rsidR="007926CC">
        <w:t xml:space="preserve">Organizacyjnym </w:t>
      </w:r>
      <w:r w:rsidR="00852974">
        <w:t xml:space="preserve"> </w:t>
      </w:r>
      <w:r>
        <w:t>Urzędu</w:t>
      </w:r>
      <w:r w:rsidRPr="005530E4">
        <w:t xml:space="preserve"> Gminy w Gozdowie </w:t>
      </w:r>
      <w:r w:rsidR="007926CC">
        <w:t xml:space="preserve">nadanym Zarządzeniem Nr </w:t>
      </w:r>
      <w:r w:rsidR="00852974">
        <w:t>15</w:t>
      </w:r>
      <w:r w:rsidR="00182BB2">
        <w:t>/2</w:t>
      </w:r>
      <w:r w:rsidR="00C72F71">
        <w:t>015</w:t>
      </w:r>
      <w:r w:rsidR="007926CC">
        <w:t xml:space="preserve"> </w:t>
      </w:r>
      <w:r w:rsidRPr="005530E4">
        <w:t xml:space="preserve">Wójta Gminy Gozdowo z dnia </w:t>
      </w:r>
      <w:r w:rsidR="007926CC">
        <w:t xml:space="preserve">2 lutego 2015r. zmienionym Zarządzeniem Nr 65/2015 Wójta Gminy Gozdowo z dnia 30 czerwca 2015 roku.  </w:t>
      </w:r>
    </w:p>
    <w:p w:rsidR="00C80C98" w:rsidRPr="0024284B" w:rsidRDefault="00C80C98" w:rsidP="00DF7753">
      <w:pPr>
        <w:pStyle w:val="Tekstpodstawowywcity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7753" w:rsidRPr="0024284B" w:rsidRDefault="00C80C98" w:rsidP="00C80C98">
      <w:pPr>
        <w:pStyle w:val="Tekstpodstawowywcity"/>
        <w:rPr>
          <w:rFonts w:ascii="Times New Roman" w:hAnsi="Times New Roman" w:cs="Times New Roman"/>
          <w:i/>
          <w:sz w:val="24"/>
          <w:szCs w:val="24"/>
        </w:rPr>
      </w:pPr>
      <w:r w:rsidRPr="0024284B">
        <w:rPr>
          <w:rFonts w:ascii="Times New Roman" w:hAnsi="Times New Roman" w:cs="Times New Roman"/>
          <w:i/>
          <w:sz w:val="24"/>
          <w:szCs w:val="24"/>
        </w:rPr>
        <w:t xml:space="preserve">Działając na podstawie </w:t>
      </w:r>
      <w:r w:rsidR="007926CC" w:rsidRPr="0024284B">
        <w:rPr>
          <w:rFonts w:ascii="Times New Roman" w:hAnsi="Times New Roman" w:cs="Times New Roman"/>
          <w:i/>
          <w:sz w:val="24"/>
          <w:szCs w:val="24"/>
        </w:rPr>
        <w:t xml:space="preserve">art. 33 ust. 2 ustawy z dnia 8 marca 1990r. o samorządzie </w:t>
      </w:r>
      <w:r w:rsidR="0024284B" w:rsidRPr="0024284B">
        <w:rPr>
          <w:rFonts w:ascii="Times New Roman" w:hAnsi="Times New Roman" w:cs="Times New Roman"/>
          <w:i/>
          <w:sz w:val="24"/>
          <w:szCs w:val="24"/>
        </w:rPr>
        <w:t>gminnym (</w:t>
      </w:r>
      <w:r w:rsidR="0024284B" w:rsidRPr="0024284B">
        <w:rPr>
          <w:rFonts w:ascii="Times New Roman" w:hAnsi="Times New Roman" w:cs="Times New Roman"/>
          <w:i/>
          <w:sz w:val="24"/>
          <w:szCs w:val="24"/>
        </w:rPr>
        <w:t xml:space="preserve">tekst jednolity Dz. U. z 2017, poz. 1875 z </w:t>
      </w:r>
      <w:proofErr w:type="spellStart"/>
      <w:r w:rsidR="0024284B" w:rsidRPr="0024284B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4284B" w:rsidRPr="0024284B">
        <w:rPr>
          <w:rFonts w:ascii="Times New Roman" w:hAnsi="Times New Roman" w:cs="Times New Roman"/>
          <w:i/>
          <w:sz w:val="24"/>
          <w:szCs w:val="24"/>
        </w:rPr>
        <w:t>. zm.</w:t>
      </w:r>
    </w:p>
    <w:p w:rsidR="00C80C98" w:rsidRPr="005530E4" w:rsidRDefault="00C80C98" w:rsidP="00DF7753">
      <w:pPr>
        <w:ind w:firstLine="708"/>
        <w:jc w:val="both"/>
        <w:rPr>
          <w:i/>
        </w:rPr>
      </w:pPr>
    </w:p>
    <w:p w:rsidR="00DF7753" w:rsidRDefault="00DF7753" w:rsidP="00DF7753">
      <w:pPr>
        <w:jc w:val="both"/>
        <w:rPr>
          <w:b/>
        </w:rPr>
      </w:pPr>
      <w:r>
        <w:rPr>
          <w:b/>
        </w:rPr>
        <w:t xml:space="preserve">                        </w:t>
      </w:r>
      <w:r w:rsidRPr="005530E4">
        <w:rPr>
          <w:b/>
        </w:rPr>
        <w:t>zarządzam co następuje:</w:t>
      </w:r>
    </w:p>
    <w:p w:rsidR="00E67BDF" w:rsidRPr="005530E4" w:rsidRDefault="00E67BDF" w:rsidP="00DF7753">
      <w:pPr>
        <w:jc w:val="both"/>
        <w:rPr>
          <w:b/>
        </w:rPr>
      </w:pPr>
    </w:p>
    <w:p w:rsidR="00DF7753" w:rsidRPr="005530E4" w:rsidRDefault="00DF7753" w:rsidP="00DF7753">
      <w:pPr>
        <w:tabs>
          <w:tab w:val="left" w:pos="705"/>
        </w:tabs>
        <w:jc w:val="center"/>
      </w:pPr>
      <w:r w:rsidRPr="005530E4">
        <w:t>§1</w:t>
      </w:r>
    </w:p>
    <w:p w:rsidR="00DF7753" w:rsidRPr="005530E4" w:rsidRDefault="00DF7753" w:rsidP="00DF7753">
      <w:pPr>
        <w:ind w:firstLine="708"/>
        <w:jc w:val="both"/>
      </w:pPr>
      <w:r w:rsidRPr="005530E4">
        <w:t xml:space="preserve">W Regulaminie </w:t>
      </w:r>
      <w:r w:rsidR="00192FC4">
        <w:t xml:space="preserve"> Organizacyjnym </w:t>
      </w:r>
      <w:r>
        <w:t xml:space="preserve">Urzędu Gminy </w:t>
      </w:r>
      <w:r w:rsidRPr="005530E4">
        <w:t>w Gozdowie stanowiącym zał</w:t>
      </w:r>
      <w:r w:rsidR="00192FC4">
        <w:t>ącznik do</w:t>
      </w:r>
      <w:r w:rsidR="00C80C98">
        <w:t xml:space="preserve"> Zarządzenia Nr </w:t>
      </w:r>
      <w:r w:rsidR="00192FC4">
        <w:t>15</w:t>
      </w:r>
      <w:r w:rsidR="00182BB2">
        <w:t>/201</w:t>
      </w:r>
      <w:r w:rsidR="00192FC4">
        <w:t xml:space="preserve">5 </w:t>
      </w:r>
      <w:r>
        <w:t xml:space="preserve"> Wójta Gminy Gozdowo z </w:t>
      </w:r>
      <w:r w:rsidR="00182BB2">
        <w:t xml:space="preserve"> dnia </w:t>
      </w:r>
      <w:r w:rsidR="00192FC4">
        <w:t xml:space="preserve">2 lutego </w:t>
      </w:r>
      <w:r w:rsidR="00C80C98">
        <w:t>2</w:t>
      </w:r>
      <w:r w:rsidR="00182BB2">
        <w:t>01</w:t>
      </w:r>
      <w:r w:rsidR="00192FC4">
        <w:t>5</w:t>
      </w:r>
      <w:r w:rsidRPr="005530E4">
        <w:t xml:space="preserve">r. w sprawie ustalenia </w:t>
      </w:r>
      <w:r>
        <w:t xml:space="preserve">Regulaminu </w:t>
      </w:r>
      <w:r w:rsidR="00192FC4">
        <w:t xml:space="preserve">Organizacyjnego </w:t>
      </w:r>
      <w:r>
        <w:t xml:space="preserve">Urzędu </w:t>
      </w:r>
      <w:r w:rsidRPr="005530E4">
        <w:t xml:space="preserve">Gminy </w:t>
      </w:r>
      <w:r>
        <w:t xml:space="preserve"> </w:t>
      </w:r>
      <w:r w:rsidRPr="005530E4">
        <w:t>w Gozdowie wprowadza się następujące zmiany:</w:t>
      </w:r>
    </w:p>
    <w:p w:rsidR="00C80C98" w:rsidRDefault="00192FC4" w:rsidP="00192FC4">
      <w:pPr>
        <w:pStyle w:val="Akapitzlist"/>
        <w:numPr>
          <w:ilvl w:val="0"/>
          <w:numId w:val="1"/>
        </w:numPr>
      </w:pPr>
      <w:r>
        <w:t>W § 16 dodaje się punkt „ 8)  Samodzielne stanowisko pracy ds. obsługi Rady Gminy, Rady Społecznej SPZOZ, biule</w:t>
      </w:r>
      <w:r w:rsidR="00731131">
        <w:t>tynu informacji publicznej, MRG (RG).”</w:t>
      </w:r>
    </w:p>
    <w:p w:rsidR="00731131" w:rsidRDefault="00731131" w:rsidP="00192FC4">
      <w:pPr>
        <w:pStyle w:val="Akapitzlist"/>
        <w:numPr>
          <w:ilvl w:val="0"/>
          <w:numId w:val="1"/>
        </w:numPr>
      </w:pPr>
      <w:r w:rsidRPr="00731131">
        <w:t xml:space="preserve">W </w:t>
      </w:r>
      <w:r w:rsidRPr="00731131">
        <w:t>§</w:t>
      </w:r>
      <w:r w:rsidRPr="00731131">
        <w:t xml:space="preserve"> 23 wykreśla się punkt „4) Stanowisko ds. obsługi Rady Gminy, Rady Społecznej SPZOZ, Biuletynu Informacji Publicznej i Młodzieżowej Rady Gminy</w:t>
      </w:r>
      <w:r>
        <w:t>.”</w:t>
      </w:r>
    </w:p>
    <w:p w:rsidR="00731131" w:rsidRDefault="00852974" w:rsidP="00192FC4">
      <w:pPr>
        <w:pStyle w:val="Akapitzlist"/>
        <w:numPr>
          <w:ilvl w:val="0"/>
          <w:numId w:val="1"/>
        </w:numPr>
      </w:pPr>
      <w:r>
        <w:t xml:space="preserve">W </w:t>
      </w:r>
      <w:r w:rsidRPr="00731131">
        <w:t>§</w:t>
      </w:r>
      <w:r>
        <w:t xml:space="preserve"> 24 wykreśla się punkty od 43 do 53.</w:t>
      </w:r>
    </w:p>
    <w:p w:rsidR="00852974" w:rsidRDefault="00852974" w:rsidP="00192FC4">
      <w:pPr>
        <w:pStyle w:val="Akapitzlist"/>
        <w:numPr>
          <w:ilvl w:val="0"/>
          <w:numId w:val="1"/>
        </w:numPr>
      </w:pPr>
      <w:r>
        <w:t>§ 28 otrzymuje brzmienie „</w:t>
      </w:r>
      <w:r w:rsidRPr="00EB13D7">
        <w:rPr>
          <w:sz w:val="22"/>
          <w:szCs w:val="22"/>
        </w:rPr>
        <w:t>Do zadań i kompetencji</w:t>
      </w:r>
      <w:r>
        <w:rPr>
          <w:sz w:val="22"/>
          <w:szCs w:val="22"/>
        </w:rPr>
        <w:t xml:space="preserve"> </w:t>
      </w:r>
      <w:r>
        <w:t>Samodzielne</w:t>
      </w:r>
      <w:r>
        <w:t>go stanowiska</w:t>
      </w:r>
      <w:r>
        <w:t xml:space="preserve"> pracy ds. obsługi Rady Gminy, Rady Społecznej SPZOZ, biuletynu informacji publicznej, MRG</w:t>
      </w:r>
      <w:r>
        <w:t xml:space="preserve"> w szczególności należy:</w:t>
      </w:r>
    </w:p>
    <w:p w:rsidR="00852974" w:rsidRPr="00852974" w:rsidRDefault="00852974" w:rsidP="00852974">
      <w:pPr>
        <w:pStyle w:val="Akapitzlist"/>
        <w:numPr>
          <w:ilvl w:val="1"/>
          <w:numId w:val="1"/>
        </w:numPr>
        <w:tabs>
          <w:tab w:val="num" w:pos="993"/>
        </w:tabs>
        <w:jc w:val="both"/>
      </w:pPr>
      <w:r w:rsidRPr="00852974">
        <w:t xml:space="preserve">zapewnienie obsługi administracyjnej Przewodniczącemu Rady, Rady i jej komisji, w tym przygotowywanie we współpracy z właściwymi merytorycznie Referatami </w:t>
      </w:r>
      <w:r w:rsidRPr="00852974">
        <w:br/>
        <w:t xml:space="preserve">i stanowiskami materiałów dotyczących projektów uchwał Rady i jej komisji </w:t>
      </w:r>
      <w:r w:rsidRPr="00852974">
        <w:br/>
        <w:t xml:space="preserve">oraz innych materiałów na posiedzenia i obrady tych organów; 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 xml:space="preserve">prowadzenie rejestru uchwał Rady; 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>sporządzanie protokołów z sesji i posiedzeń Komisji Rady oraz prowadzenie rejestru wniosków, interpelacji i zapytań radnych i przekazywanie ich do realizacji;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 xml:space="preserve">terminowe przekazywanie uchwał Rady do realizacji według właściwości, </w:t>
      </w:r>
      <w:r w:rsidRPr="00852974">
        <w:br/>
        <w:t xml:space="preserve">do Wojewody Mazowieckiego i do opublikowania w Dzienniku Urzędowym Województwa Mazowieckiego; 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 xml:space="preserve">przygotowanie warunków </w:t>
      </w:r>
      <w:proofErr w:type="spellStart"/>
      <w:r w:rsidRPr="00852974">
        <w:t>materialno</w:t>
      </w:r>
      <w:proofErr w:type="spellEnd"/>
      <w:r w:rsidRPr="00852974">
        <w:t>–tech</w:t>
      </w:r>
      <w:r w:rsidR="00C72F71">
        <w:t>nicznych niezbędnych do przepro</w:t>
      </w:r>
      <w:r w:rsidRPr="00852974">
        <w:t xml:space="preserve">wadzenia wyborów powszechnych, referendów, konsultacji, wyborów do rad sołeckich, </w:t>
      </w:r>
      <w:r w:rsidRPr="00852974">
        <w:rPr>
          <w:spacing w:val="-5"/>
        </w:rPr>
        <w:t xml:space="preserve">załatwianie spraw związanych z wyborami do parlamentu, izb rolniczych, organów Gminy, </w:t>
      </w:r>
      <w:r w:rsidRPr="00852974">
        <w:t>organów jednostek pomocniczych Gminy i innych organów władzy publicznej;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>prowadzenie dokumentacji dotyczącej związków międzygminnych</w:t>
      </w:r>
      <w:r w:rsidR="00C72F71">
        <w:t xml:space="preserve">                                      </w:t>
      </w:r>
      <w:r w:rsidRPr="00852974">
        <w:t xml:space="preserve"> i stowarzyszeń, w których Gmina jest członkiem oraz prowadzenie dokumentacji związanej </w:t>
      </w:r>
      <w:r w:rsidRPr="00852974">
        <w:br/>
      </w:r>
      <w:r w:rsidRPr="00852974">
        <w:lastRenderedPageBreak/>
        <w:t>z działalnością jednostek pomocniczych Gminy, w tym opracowywanie materiałów z posiedzeń Rady Społecznej Samodzielnego Publicznego Zakładu Opieki Zdrowotnej;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 xml:space="preserve">prowadzenie promocji działalności Rady; 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>współpraca z sołtysami;</w:t>
      </w:r>
      <w:bookmarkStart w:id="0" w:name="_GoBack"/>
      <w:bookmarkEnd w:id="0"/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 w:rsidRPr="00852974">
        <w:t xml:space="preserve">prowadzenie spraw związanych z wygaśnięciem mandatów radnych, zmianami </w:t>
      </w:r>
      <w:r w:rsidRPr="00852974">
        <w:br/>
        <w:t>w składzie osobowym Rady lub jej organów;</w:t>
      </w:r>
    </w:p>
    <w:p w:rsid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>
        <w:t xml:space="preserve"> </w:t>
      </w:r>
      <w:r w:rsidRPr="00852974">
        <w:t xml:space="preserve">udział w organizowaniu przez Radę uroczystych obchodów świąt państwowych </w:t>
      </w:r>
      <w:r w:rsidRPr="00852974">
        <w:br/>
        <w:t>i lokalnych;</w:t>
      </w:r>
    </w:p>
    <w:p w:rsidR="00852974" w:rsidRPr="00852974" w:rsidRDefault="00852974" w:rsidP="00852974">
      <w:pPr>
        <w:numPr>
          <w:ilvl w:val="1"/>
          <w:numId w:val="1"/>
        </w:numPr>
        <w:tabs>
          <w:tab w:val="num" w:pos="993"/>
        </w:tabs>
        <w:jc w:val="both"/>
      </w:pPr>
      <w:r>
        <w:t xml:space="preserve"> </w:t>
      </w:r>
      <w:r w:rsidRPr="00852974">
        <w:t>prowadzenie spraw związanych z obsługą Młodzieżowej Rady Gminy</w:t>
      </w:r>
      <w:r>
        <w:t>.”</w:t>
      </w:r>
    </w:p>
    <w:p w:rsidR="00192FC4" w:rsidRPr="00731131" w:rsidRDefault="00192FC4" w:rsidP="00484A06"/>
    <w:p w:rsidR="00DF7753" w:rsidRPr="005530E4" w:rsidRDefault="00DF7753" w:rsidP="00DF7753">
      <w:pPr>
        <w:jc w:val="center"/>
      </w:pPr>
      <w:r w:rsidRPr="005530E4">
        <w:t>§2</w:t>
      </w:r>
    </w:p>
    <w:p w:rsidR="00DF7753" w:rsidRPr="005530E4" w:rsidRDefault="00DF7753" w:rsidP="00DF7753">
      <w:r>
        <w:t>Z</w:t>
      </w:r>
      <w:r w:rsidR="0024284B">
        <w:t>mienia się treść Załącznika nr 1</w:t>
      </w:r>
      <w:r>
        <w:t xml:space="preserve"> do Regulaminu, który w nowym brzmieniu stanowi załącznik nr 1 do niniejszego Zarządzenia.</w:t>
      </w:r>
    </w:p>
    <w:p w:rsidR="00DF7753" w:rsidRDefault="00DF7753" w:rsidP="00DF7753">
      <w:pPr>
        <w:jc w:val="center"/>
      </w:pPr>
      <w:r w:rsidRPr="005530E4">
        <w:t>§</w:t>
      </w:r>
      <w:r>
        <w:t>3</w:t>
      </w:r>
    </w:p>
    <w:p w:rsidR="00C80C98" w:rsidRDefault="0024284B" w:rsidP="00C80C98">
      <w:r>
        <w:t xml:space="preserve">W załączniku nr 2 do Regulaminu dodaje </w:t>
      </w:r>
      <w:r w:rsidR="007E05CA">
        <w:t xml:space="preserve">się punkt „11. Klub Dziecięcy „Radosna Kraina” </w:t>
      </w:r>
      <w:r w:rsidR="00C72F71">
        <w:t xml:space="preserve">                 </w:t>
      </w:r>
      <w:r w:rsidR="007E05CA">
        <w:t>w Gozdowie”.</w:t>
      </w:r>
    </w:p>
    <w:p w:rsidR="00C80C98" w:rsidRPr="005530E4" w:rsidRDefault="00C80C98" w:rsidP="00C80C98">
      <w:pPr>
        <w:jc w:val="center"/>
      </w:pPr>
      <w:r w:rsidRPr="005530E4">
        <w:t>§</w:t>
      </w:r>
      <w:r>
        <w:t>4</w:t>
      </w:r>
    </w:p>
    <w:p w:rsidR="00DF7753" w:rsidRDefault="00DF7753" w:rsidP="00DF7753">
      <w:r w:rsidRPr="005530E4">
        <w:t>Pozostałe zapisy Regulaminu pozostają bez zmian.</w:t>
      </w:r>
    </w:p>
    <w:p w:rsidR="00C80C98" w:rsidRPr="005530E4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C80C98">
        <w:t>5</w:t>
      </w:r>
    </w:p>
    <w:p w:rsidR="00DF7753" w:rsidRDefault="00DF7753" w:rsidP="00DF7753">
      <w:r w:rsidRPr="005530E4">
        <w:t xml:space="preserve">Wykonanie zarządzenia powierzam </w:t>
      </w:r>
      <w:r w:rsidR="00182BB2">
        <w:t xml:space="preserve"> Sekretarzowi </w:t>
      </w:r>
      <w:r w:rsidRPr="005530E4">
        <w:t>Gminy</w:t>
      </w:r>
    </w:p>
    <w:p w:rsidR="00C80C98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C80C98">
        <w:t>6</w:t>
      </w:r>
    </w:p>
    <w:p w:rsidR="00DF7753" w:rsidRDefault="00DF7753" w:rsidP="00DF7753">
      <w:r w:rsidRPr="005530E4">
        <w:t>Zarządzenie wchodzi w życie z dniem</w:t>
      </w:r>
      <w:r w:rsidR="007E05CA">
        <w:t xml:space="preserve"> 1 maja 2018 roku. </w:t>
      </w:r>
    </w:p>
    <w:p w:rsidR="00DF7753" w:rsidRPr="005530E4" w:rsidRDefault="00DF7753" w:rsidP="00DF7753"/>
    <w:p w:rsidR="00DF7753" w:rsidRPr="005530E4" w:rsidRDefault="00DF7753" w:rsidP="00DF7753"/>
    <w:p w:rsidR="00DF7753" w:rsidRPr="005530E4" w:rsidRDefault="00DF7753" w:rsidP="00DF7753">
      <w:pPr>
        <w:ind w:left="4956" w:firstLine="708"/>
      </w:pPr>
      <w:r>
        <w:t xml:space="preserve">   </w:t>
      </w:r>
      <w:r w:rsidRPr="005530E4">
        <w:t>WÓJT GMINY</w:t>
      </w:r>
    </w:p>
    <w:p w:rsidR="00DF7753" w:rsidRDefault="00DF7753" w:rsidP="00DF7753">
      <w:pPr>
        <w:ind w:left="4956" w:firstLine="708"/>
      </w:pPr>
    </w:p>
    <w:p w:rsidR="00DF7753" w:rsidRDefault="00DF7753" w:rsidP="00DF7753">
      <w:pPr>
        <w:ind w:left="4956" w:firstLine="708"/>
      </w:pPr>
      <w:r w:rsidRPr="005530E4">
        <w:t>Dariusz Kalkowski</w:t>
      </w:r>
    </w:p>
    <w:p w:rsidR="00DF7753" w:rsidRDefault="00DF7753" w:rsidP="00DF7753"/>
    <w:p w:rsidR="00DF7753" w:rsidRDefault="00DF7753" w:rsidP="00DA04CC">
      <w:pPr>
        <w:rPr>
          <w:b/>
        </w:rPr>
      </w:pPr>
    </w:p>
    <w:p w:rsidR="00DA04CC" w:rsidRDefault="00DA04CC" w:rsidP="00DA04CC">
      <w:pPr>
        <w:rPr>
          <w:b/>
        </w:rPr>
      </w:pPr>
    </w:p>
    <w:p w:rsidR="00DF7753" w:rsidRDefault="00DF7753" w:rsidP="00DF7753">
      <w:pPr>
        <w:jc w:val="right"/>
        <w:rPr>
          <w:b/>
        </w:rPr>
      </w:pPr>
    </w:p>
    <w:p w:rsidR="00DF7753" w:rsidRDefault="00DF7753" w:rsidP="00DF7753">
      <w:pPr>
        <w:jc w:val="right"/>
        <w:rPr>
          <w:b/>
        </w:rPr>
      </w:pPr>
    </w:p>
    <w:p w:rsidR="00DA04CC" w:rsidRDefault="00DA04CC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7E05CA" w:rsidRDefault="007E05CA" w:rsidP="00DA04CC">
      <w:pPr>
        <w:jc w:val="right"/>
        <w:rPr>
          <w:b/>
        </w:rPr>
      </w:pPr>
    </w:p>
    <w:p w:rsidR="008D5B41" w:rsidRDefault="008D5B41" w:rsidP="00DA04CC">
      <w:pPr>
        <w:jc w:val="right"/>
        <w:rPr>
          <w:b/>
        </w:rPr>
      </w:pPr>
    </w:p>
    <w:p w:rsidR="00DA04CC" w:rsidRDefault="00DF7753" w:rsidP="00DA04CC">
      <w:pPr>
        <w:jc w:val="right"/>
        <w:rPr>
          <w:b/>
        </w:rPr>
      </w:pPr>
      <w:r>
        <w:rPr>
          <w:b/>
        </w:rPr>
        <w:lastRenderedPageBreak/>
        <w:t>Załącznik Nr 1</w:t>
      </w:r>
      <w:r w:rsidRPr="005F7642">
        <w:rPr>
          <w:b/>
        </w:rPr>
        <w:t xml:space="preserve"> do </w:t>
      </w:r>
      <w:r>
        <w:rPr>
          <w:b/>
        </w:rPr>
        <w:t xml:space="preserve">Zarządzenia Nr </w:t>
      </w:r>
      <w:r w:rsidR="007E05CA">
        <w:rPr>
          <w:b/>
        </w:rPr>
        <w:t xml:space="preserve"> 19/2018 z dnia 27 marca 2018</w:t>
      </w:r>
      <w:r>
        <w:rPr>
          <w:b/>
        </w:rPr>
        <w:t xml:space="preserve">r. </w:t>
      </w:r>
    </w:p>
    <w:p w:rsidR="00DF7753" w:rsidRDefault="00DF7753" w:rsidP="00DF7753">
      <w:pPr>
        <w:rPr>
          <w:b/>
        </w:rPr>
      </w:pPr>
    </w:p>
    <w:p w:rsidR="00DF7753" w:rsidRPr="00E62132" w:rsidRDefault="00DF7753" w:rsidP="00DF7753">
      <w:pPr>
        <w:rPr>
          <w:b/>
          <w:sz w:val="28"/>
          <w:szCs w:val="28"/>
        </w:rPr>
      </w:pPr>
    </w:p>
    <w:sectPr w:rsidR="00DF7753" w:rsidRPr="00E6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4553"/>
    <w:multiLevelType w:val="multilevel"/>
    <w:tmpl w:val="F682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27AB9"/>
    <w:multiLevelType w:val="hybridMultilevel"/>
    <w:tmpl w:val="AB103010"/>
    <w:lvl w:ilvl="0" w:tplc="65EEF8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61A3444">
      <w:start w:val="1"/>
      <w:numFmt w:val="decimal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44"/>
    <w:rsid w:val="00182BB2"/>
    <w:rsid w:val="00192FC4"/>
    <w:rsid w:val="0024284B"/>
    <w:rsid w:val="002E7E44"/>
    <w:rsid w:val="00452018"/>
    <w:rsid w:val="004759EC"/>
    <w:rsid w:val="00484A06"/>
    <w:rsid w:val="004D13F4"/>
    <w:rsid w:val="00731131"/>
    <w:rsid w:val="007926CC"/>
    <w:rsid w:val="007A0F11"/>
    <w:rsid w:val="007C59F8"/>
    <w:rsid w:val="007E05CA"/>
    <w:rsid w:val="00852974"/>
    <w:rsid w:val="008D5B41"/>
    <w:rsid w:val="00A5458C"/>
    <w:rsid w:val="00B44AB8"/>
    <w:rsid w:val="00BF46B2"/>
    <w:rsid w:val="00C3381D"/>
    <w:rsid w:val="00C72F71"/>
    <w:rsid w:val="00C80C98"/>
    <w:rsid w:val="00C968EF"/>
    <w:rsid w:val="00CD1A86"/>
    <w:rsid w:val="00DA04CC"/>
    <w:rsid w:val="00DF7753"/>
    <w:rsid w:val="00E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D3903-8E43-4368-9F7F-C66930B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F775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7753"/>
  </w:style>
  <w:style w:type="paragraph" w:styleId="Akapitzlist">
    <w:name w:val="List Paragraph"/>
    <w:basedOn w:val="Normalny"/>
    <w:uiPriority w:val="34"/>
    <w:qFormat/>
    <w:rsid w:val="00192FC4"/>
    <w:pPr>
      <w:ind w:left="720"/>
      <w:contextualSpacing/>
    </w:pPr>
  </w:style>
  <w:style w:type="character" w:styleId="Numerstrony">
    <w:name w:val="page number"/>
    <w:basedOn w:val="Domylnaczcionkaakapitu"/>
    <w:rsid w:val="0085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65CD-4C2E-42A7-80DB-3DB0F7BA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18</cp:revision>
  <dcterms:created xsi:type="dcterms:W3CDTF">2018-01-08T09:17:00Z</dcterms:created>
  <dcterms:modified xsi:type="dcterms:W3CDTF">2018-03-27T12:27:00Z</dcterms:modified>
</cp:coreProperties>
</file>