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A7E7" w14:textId="4080EAC6" w:rsidR="00072D6E" w:rsidRPr="00072D6E" w:rsidRDefault="00072D6E" w:rsidP="00072D6E">
      <w:pPr>
        <w:spacing w:after="18" w:line="259" w:lineRule="auto"/>
        <w:ind w:left="0" w:right="4" w:firstLine="0"/>
        <w:jc w:val="left"/>
        <w:rPr>
          <w:bCs/>
          <w:sz w:val="28"/>
        </w:rPr>
      </w:pPr>
    </w:p>
    <w:p w14:paraId="7D99ED6C" w14:textId="192D3E10" w:rsidR="009808E3" w:rsidRDefault="00000000">
      <w:pPr>
        <w:spacing w:after="18" w:line="259" w:lineRule="auto"/>
        <w:ind w:left="0" w:right="4" w:firstLine="0"/>
        <w:jc w:val="center"/>
      </w:pPr>
      <w:r>
        <w:rPr>
          <w:b/>
          <w:sz w:val="28"/>
        </w:rPr>
        <w:t xml:space="preserve">ZARZĄDZENIE  NR  </w:t>
      </w:r>
      <w:r w:rsidR="00F62F1F">
        <w:rPr>
          <w:b/>
          <w:sz w:val="28"/>
        </w:rPr>
        <w:t>5</w:t>
      </w:r>
      <w:r>
        <w:rPr>
          <w:b/>
          <w:sz w:val="28"/>
        </w:rPr>
        <w:t>/202</w:t>
      </w:r>
      <w:r w:rsidR="00F62F1F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15363795" w14:textId="783565CA" w:rsidR="009808E3" w:rsidRDefault="00000000">
      <w:pPr>
        <w:spacing w:after="557" w:line="273" w:lineRule="auto"/>
        <w:ind w:left="2799" w:right="2763" w:firstLine="223"/>
        <w:jc w:val="left"/>
      </w:pPr>
      <w:r>
        <w:rPr>
          <w:b/>
          <w:sz w:val="28"/>
        </w:rPr>
        <w:t xml:space="preserve">Wójta Gminy </w:t>
      </w:r>
      <w:r w:rsidR="00F62F1F">
        <w:rPr>
          <w:b/>
          <w:sz w:val="28"/>
        </w:rPr>
        <w:t>Gozdowo</w:t>
      </w:r>
      <w:r>
        <w:rPr>
          <w:b/>
          <w:sz w:val="28"/>
        </w:rPr>
        <w:t xml:space="preserve">  </w:t>
      </w:r>
      <w:r w:rsidR="00F62F1F">
        <w:rPr>
          <w:b/>
          <w:sz w:val="28"/>
        </w:rPr>
        <w:br/>
      </w:r>
      <w:r>
        <w:rPr>
          <w:b/>
          <w:sz w:val="28"/>
        </w:rPr>
        <w:t>z dnia 1</w:t>
      </w:r>
      <w:r w:rsidR="00072D6E">
        <w:rPr>
          <w:b/>
          <w:sz w:val="28"/>
        </w:rPr>
        <w:t>0</w:t>
      </w:r>
      <w:r>
        <w:rPr>
          <w:b/>
          <w:sz w:val="28"/>
        </w:rPr>
        <w:t xml:space="preserve"> </w:t>
      </w:r>
      <w:r w:rsidR="00072D6E">
        <w:rPr>
          <w:b/>
          <w:sz w:val="28"/>
        </w:rPr>
        <w:t>stycznia</w:t>
      </w:r>
      <w:r>
        <w:rPr>
          <w:b/>
          <w:sz w:val="28"/>
        </w:rPr>
        <w:t xml:space="preserve"> 202</w:t>
      </w:r>
      <w:r w:rsidR="00072D6E">
        <w:rPr>
          <w:b/>
          <w:sz w:val="28"/>
        </w:rPr>
        <w:t>4</w:t>
      </w:r>
      <w:r>
        <w:rPr>
          <w:b/>
          <w:sz w:val="28"/>
        </w:rPr>
        <w:t xml:space="preserve"> roku              </w:t>
      </w:r>
    </w:p>
    <w:p w14:paraId="5BFEFF9B" w14:textId="414E3EFA" w:rsidR="009808E3" w:rsidRDefault="00000000" w:rsidP="00F62F1F">
      <w:pPr>
        <w:spacing w:after="243" w:line="238" w:lineRule="auto"/>
        <w:ind w:left="0" w:right="0" w:firstLine="0"/>
      </w:pPr>
      <w:r>
        <w:rPr>
          <w:b/>
          <w:sz w:val="27"/>
        </w:rPr>
        <w:t>w sprawie wykonywania czynności sprawdzających spełnienie warunku stałego zamieszkania na terenie gminy osób wnioskujących o ujęcie w stałym obwodzie głosowania</w:t>
      </w:r>
    </w:p>
    <w:p w14:paraId="60A0CB27" w14:textId="4796412F" w:rsidR="009808E3" w:rsidRDefault="00000000">
      <w:pPr>
        <w:ind w:left="-15" w:right="0" w:firstLine="708"/>
      </w:pPr>
      <w:r>
        <w:t xml:space="preserve">Na podstawie art. 31 i 33 ust. 1 ustawy z dnia 8 marca 1990 roku o samorządzie gminnym (Dz. U. z 2023r. poz.40 z </w:t>
      </w:r>
      <w:proofErr w:type="spellStart"/>
      <w:r>
        <w:t>późn</w:t>
      </w:r>
      <w:proofErr w:type="spellEnd"/>
      <w:r>
        <w:t xml:space="preserve">. zm.) oraz art. 20 § 1 i 2 w związku z art. 19 ustawy </w:t>
      </w:r>
      <w:r w:rsidR="003E211D">
        <w:br/>
      </w:r>
      <w:r>
        <w:t>z dnia 5 stycznia 2011 r. Kodeks wyborczy (Dz.U z 202</w:t>
      </w:r>
      <w:r w:rsidR="00F62F1F">
        <w:t>3</w:t>
      </w:r>
      <w:r>
        <w:t xml:space="preserve"> r. poz. </w:t>
      </w:r>
      <w:r w:rsidR="00F62F1F">
        <w:t>2408</w:t>
      </w:r>
      <w:r>
        <w:t xml:space="preserve"> z późn.zm.)  </w:t>
      </w:r>
    </w:p>
    <w:p w14:paraId="139E7BF3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  </w:t>
      </w:r>
    </w:p>
    <w:p w14:paraId="4205D884" w14:textId="77777777" w:rsidR="009808E3" w:rsidRDefault="00000000">
      <w:pPr>
        <w:spacing w:after="271" w:line="259" w:lineRule="auto"/>
        <w:ind w:left="0" w:right="400" w:firstLine="0"/>
        <w:jc w:val="center"/>
      </w:pPr>
      <w:r>
        <w:rPr>
          <w:b/>
        </w:rPr>
        <w:t xml:space="preserve">        zarządzam co następuje: </w:t>
      </w:r>
    </w:p>
    <w:p w14:paraId="7550257A" w14:textId="77777777" w:rsidR="009808E3" w:rsidRDefault="00000000">
      <w:pPr>
        <w:spacing w:after="195" w:line="259" w:lineRule="auto"/>
        <w:ind w:right="8"/>
        <w:jc w:val="center"/>
      </w:pPr>
      <w:r>
        <w:rPr>
          <w:sz w:val="26"/>
        </w:rPr>
        <w:t xml:space="preserve">§ 1. </w:t>
      </w:r>
    </w:p>
    <w:p w14:paraId="1EBABE3F" w14:textId="6A4F7B8B" w:rsidR="009808E3" w:rsidRDefault="00000000">
      <w:pPr>
        <w:ind w:left="-5" w:right="0"/>
      </w:pPr>
      <w:r>
        <w:t xml:space="preserve">Ustalam  wykaz dokumentów potwierdzających spełnienie warunku stałego zamieszkania </w:t>
      </w:r>
      <w:r w:rsidR="003E211D">
        <w:br/>
      </w:r>
      <w:r>
        <w:t xml:space="preserve">na terenie gminy  </w:t>
      </w:r>
      <w:r w:rsidR="00F62F1F">
        <w:t>Gozdowo</w:t>
      </w:r>
      <w:r>
        <w:t xml:space="preserve"> osób wnioskujących o ujęcie w stałym obwodzie głosowania. </w:t>
      </w:r>
    </w:p>
    <w:p w14:paraId="7D21335A" w14:textId="77777777" w:rsidR="009808E3" w:rsidRDefault="00000000">
      <w:pPr>
        <w:spacing w:after="195" w:line="259" w:lineRule="auto"/>
        <w:ind w:right="8"/>
        <w:jc w:val="center"/>
      </w:pPr>
      <w:r>
        <w:rPr>
          <w:sz w:val="26"/>
        </w:rPr>
        <w:t xml:space="preserve">§ 2. </w:t>
      </w:r>
    </w:p>
    <w:p w14:paraId="7DBBF3EF" w14:textId="77777777" w:rsidR="009808E3" w:rsidRDefault="00000000">
      <w:pPr>
        <w:spacing w:after="290"/>
        <w:ind w:left="-5" w:right="0"/>
      </w:pPr>
      <w:r>
        <w:t xml:space="preserve">Sprawdzenie warunku stałego zamieszkania polega na przedłożeniu przez wnioskodawcę udokumentowanej informacji na podstawie której Wójt Gminy stwierdza fakt stałego zamieszkania na obszarze gminy. </w:t>
      </w:r>
    </w:p>
    <w:p w14:paraId="2E8A1BED" w14:textId="77777777" w:rsidR="009808E3" w:rsidRDefault="00000000">
      <w:pPr>
        <w:spacing w:after="226" w:line="259" w:lineRule="auto"/>
        <w:ind w:right="8"/>
        <w:jc w:val="center"/>
      </w:pPr>
      <w:r>
        <w:rPr>
          <w:sz w:val="26"/>
        </w:rPr>
        <w:t xml:space="preserve">§ 3. </w:t>
      </w:r>
    </w:p>
    <w:p w14:paraId="035E0F92" w14:textId="1F5AFB8F" w:rsidR="009808E3" w:rsidRDefault="00000000">
      <w:pPr>
        <w:ind w:left="-5" w:right="0"/>
      </w:pPr>
      <w:r>
        <w:t xml:space="preserve">Za informację o której mowa w </w:t>
      </w:r>
      <w:r>
        <w:rPr>
          <w:sz w:val="26"/>
        </w:rPr>
        <w:t>§ 2</w:t>
      </w:r>
      <w:r>
        <w:t xml:space="preserve"> Wójt Gminy </w:t>
      </w:r>
      <w:r w:rsidR="00F62F1F">
        <w:t>Gozdowo</w:t>
      </w:r>
      <w:r>
        <w:t xml:space="preserve"> uznaje oświadczenie wnioskodawcy wraz z jednym z poniższych dokumentów : </w:t>
      </w:r>
    </w:p>
    <w:p w14:paraId="4A87F78E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30E02B" w14:textId="0E70745F" w:rsidR="009808E3" w:rsidRDefault="00000000">
      <w:pPr>
        <w:numPr>
          <w:ilvl w:val="0"/>
          <w:numId w:val="1"/>
        </w:numPr>
        <w:ind w:right="0" w:hanging="360"/>
      </w:pPr>
      <w:r>
        <w:t xml:space="preserve">Pisemną informacją o złożeniu do Wójta Gminy deklaracji na wywóz odpadów komunalnych pod wskazanym przez wnioskodawcę adresem lub pisemną informacją </w:t>
      </w:r>
      <w:bookmarkStart w:id="0" w:name="_Hlk158104793"/>
      <w:r>
        <w:t>właściciela</w:t>
      </w:r>
      <w:r w:rsidR="00F62F1F">
        <w:t>/posiadacza</w:t>
      </w:r>
      <w:r>
        <w:t xml:space="preserve"> </w:t>
      </w:r>
      <w:bookmarkEnd w:id="0"/>
      <w:r>
        <w:t xml:space="preserve">lokalu o rozliczaniu się za wywóz odpadów; </w:t>
      </w:r>
    </w:p>
    <w:p w14:paraId="3714CCCE" w14:textId="77777777" w:rsidR="009808E3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401C5FD" w14:textId="77777777" w:rsidR="009808E3" w:rsidRDefault="00000000">
      <w:pPr>
        <w:numPr>
          <w:ilvl w:val="0"/>
          <w:numId w:val="1"/>
        </w:numPr>
        <w:ind w:right="0" w:hanging="360"/>
      </w:pPr>
      <w:r>
        <w:t xml:space="preserve">Dla osób wynajmujących – przedłożoną do wglądu umową najmu lokalu; </w:t>
      </w:r>
    </w:p>
    <w:p w14:paraId="43155BDE" w14:textId="77777777" w:rsidR="009808E3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5722F23" w14:textId="5976DBBD" w:rsidR="009808E3" w:rsidRDefault="00000000">
      <w:pPr>
        <w:numPr>
          <w:ilvl w:val="0"/>
          <w:numId w:val="1"/>
        </w:numPr>
        <w:ind w:right="0" w:hanging="360"/>
      </w:pPr>
      <w:r>
        <w:t>Pisemną informacją uzyskaną od</w:t>
      </w:r>
      <w:r w:rsidR="00F62F1F">
        <w:t xml:space="preserve"> właściciela/posiadacza,</w:t>
      </w:r>
      <w:r>
        <w:t xml:space="preserve"> sołtysa lub sąsiadów o fakcie stałego zamiesz</w:t>
      </w:r>
      <w:r w:rsidR="003E211D">
        <w:t>k</w:t>
      </w:r>
      <w:r>
        <w:t xml:space="preserve">ania  przez wnioskodawcę na obszarze gminy;  </w:t>
      </w:r>
    </w:p>
    <w:p w14:paraId="2887233D" w14:textId="77777777" w:rsidR="009808E3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35FA69C" w14:textId="06436AAD" w:rsidR="009808E3" w:rsidRDefault="00000000">
      <w:pPr>
        <w:numPr>
          <w:ilvl w:val="0"/>
          <w:numId w:val="1"/>
        </w:numPr>
        <w:spacing w:after="288"/>
        <w:ind w:right="0" w:hanging="360"/>
      </w:pPr>
      <w:r>
        <w:t xml:space="preserve">Przedłożonymi do wglądu innymi dokumentami potwierdzającymi stałe zamieszkanie </w:t>
      </w:r>
      <w:r w:rsidR="003E211D">
        <w:br/>
      </w:r>
      <w:r>
        <w:t xml:space="preserve">na terenie gminy ( tj. w szczególności imienne rachunki za zużycie wody, prądu lub gazu za ostatnie 3 okresy rozliczeniowe lub pisemna informacja właściciela lokalu o rozliczaniu się przez wnioskodawcę za  w/w media) </w:t>
      </w:r>
    </w:p>
    <w:p w14:paraId="6787AB80" w14:textId="77777777" w:rsidR="009808E3" w:rsidRDefault="00000000">
      <w:pPr>
        <w:spacing w:after="535" w:line="259" w:lineRule="auto"/>
        <w:ind w:left="61" w:right="0" w:firstLine="0"/>
        <w:jc w:val="center"/>
      </w:pPr>
      <w:r>
        <w:rPr>
          <w:sz w:val="26"/>
        </w:rPr>
        <w:t xml:space="preserve"> </w:t>
      </w:r>
    </w:p>
    <w:p w14:paraId="5ACB3EDD" w14:textId="77777777" w:rsidR="009808E3" w:rsidRDefault="00000000">
      <w:pPr>
        <w:spacing w:after="535" w:line="259" w:lineRule="auto"/>
        <w:ind w:left="61" w:right="0" w:firstLine="0"/>
        <w:jc w:val="center"/>
      </w:pPr>
      <w:r>
        <w:rPr>
          <w:sz w:val="26"/>
        </w:rPr>
        <w:t xml:space="preserve"> </w:t>
      </w:r>
    </w:p>
    <w:p w14:paraId="42379DAB" w14:textId="77777777" w:rsidR="009808E3" w:rsidRDefault="00000000">
      <w:pPr>
        <w:spacing w:after="0" w:line="259" w:lineRule="auto"/>
        <w:ind w:left="61" w:right="0" w:firstLine="0"/>
        <w:jc w:val="center"/>
      </w:pPr>
      <w:r>
        <w:rPr>
          <w:sz w:val="26"/>
        </w:rPr>
        <w:lastRenderedPageBreak/>
        <w:t xml:space="preserve"> </w:t>
      </w:r>
    </w:p>
    <w:p w14:paraId="5547403D" w14:textId="0929EB1E" w:rsidR="009808E3" w:rsidRDefault="009808E3" w:rsidP="00F62F1F">
      <w:pPr>
        <w:spacing w:after="0" w:line="259" w:lineRule="auto"/>
        <w:ind w:right="0"/>
      </w:pPr>
    </w:p>
    <w:p w14:paraId="29785A66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930C6A9" w14:textId="74CD7CF6" w:rsidR="009808E3" w:rsidRDefault="00000000">
      <w:pPr>
        <w:spacing w:after="195" w:line="259" w:lineRule="auto"/>
        <w:ind w:right="6"/>
        <w:jc w:val="center"/>
      </w:pPr>
      <w:r>
        <w:rPr>
          <w:sz w:val="26"/>
        </w:rPr>
        <w:t xml:space="preserve">§ </w:t>
      </w:r>
      <w:r w:rsidR="00F62F1F">
        <w:rPr>
          <w:sz w:val="26"/>
        </w:rPr>
        <w:t>4</w:t>
      </w:r>
      <w:r>
        <w:rPr>
          <w:sz w:val="26"/>
        </w:rPr>
        <w:t xml:space="preserve"> </w:t>
      </w:r>
    </w:p>
    <w:p w14:paraId="2F41FF70" w14:textId="67446A67" w:rsidR="009808E3" w:rsidRDefault="00000000">
      <w:pPr>
        <w:spacing w:after="246"/>
        <w:ind w:left="-5" w:right="0"/>
      </w:pPr>
      <w:r>
        <w:t>Wykonanie zarządzenia powierza się Kierownikowi</w:t>
      </w:r>
      <w:r w:rsidR="00F62F1F">
        <w:t xml:space="preserve"> Referatu Organizacyjnego i Spraw Obywatelskich</w:t>
      </w:r>
      <w:r>
        <w:t xml:space="preserve">. </w:t>
      </w:r>
    </w:p>
    <w:p w14:paraId="11F12E74" w14:textId="4F91A790" w:rsidR="009808E3" w:rsidRDefault="00000000">
      <w:pPr>
        <w:spacing w:after="195" w:line="259" w:lineRule="auto"/>
        <w:ind w:right="6"/>
        <w:jc w:val="center"/>
      </w:pPr>
      <w:r>
        <w:rPr>
          <w:sz w:val="26"/>
        </w:rPr>
        <w:t xml:space="preserve">§ </w:t>
      </w:r>
      <w:r w:rsidR="00F62F1F">
        <w:rPr>
          <w:sz w:val="26"/>
        </w:rPr>
        <w:t>5</w:t>
      </w:r>
      <w:r>
        <w:rPr>
          <w:sz w:val="26"/>
        </w:rPr>
        <w:t xml:space="preserve"> </w:t>
      </w:r>
    </w:p>
    <w:p w14:paraId="6C8FC58B" w14:textId="77777777" w:rsidR="009808E3" w:rsidRDefault="00000000">
      <w:pPr>
        <w:ind w:left="-5" w:right="0"/>
      </w:pPr>
      <w:r>
        <w:t xml:space="preserve">Zarządzenie wchodzi w życie z dniem podjęcia. </w:t>
      </w:r>
    </w:p>
    <w:p w14:paraId="629A688B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A990DC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272521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C861B2" w14:textId="77777777" w:rsidR="009808E3" w:rsidRDefault="00000000">
      <w:pPr>
        <w:spacing w:after="307" w:line="259" w:lineRule="auto"/>
        <w:ind w:left="0" w:right="0" w:firstLine="0"/>
        <w:jc w:val="left"/>
      </w:pPr>
      <w:r>
        <w:t xml:space="preserve"> </w:t>
      </w:r>
    </w:p>
    <w:p w14:paraId="1658A323" w14:textId="77777777" w:rsidR="009808E3" w:rsidRDefault="00000000">
      <w:pPr>
        <w:spacing w:after="0" w:line="259" w:lineRule="auto"/>
        <w:ind w:left="6373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Wójt Gminy </w:t>
      </w:r>
    </w:p>
    <w:p w14:paraId="61773567" w14:textId="56BDCA56" w:rsidR="009808E3" w:rsidRDefault="00000000">
      <w:pPr>
        <w:spacing w:after="201" w:line="259" w:lineRule="auto"/>
        <w:ind w:left="0" w:right="1048" w:firstLine="0"/>
        <w:jc w:val="right"/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5103A3">
        <w:rPr>
          <w:rFonts w:ascii="Calibri" w:eastAsia="Calibri" w:hAnsi="Calibri" w:cs="Calibri"/>
          <w:b/>
          <w:sz w:val="28"/>
        </w:rPr>
        <w:t>/-/</w:t>
      </w:r>
      <w:r>
        <w:rPr>
          <w:rFonts w:ascii="Calibri" w:eastAsia="Calibri" w:hAnsi="Calibri" w:cs="Calibri"/>
          <w:b/>
          <w:sz w:val="28"/>
        </w:rPr>
        <w:t xml:space="preserve">  </w:t>
      </w:r>
      <w:r w:rsidR="00F62F1F">
        <w:rPr>
          <w:rFonts w:ascii="Calibri" w:eastAsia="Calibri" w:hAnsi="Calibri" w:cs="Calibri"/>
          <w:b/>
          <w:sz w:val="28"/>
        </w:rPr>
        <w:t>Dariusz Kalkowski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35489965" w14:textId="77777777" w:rsidR="009808E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808E3">
      <w:pgSz w:w="11906" w:h="16838"/>
      <w:pgMar w:top="483" w:right="1413" w:bottom="158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6596"/>
    <w:multiLevelType w:val="hybridMultilevel"/>
    <w:tmpl w:val="E266DEE0"/>
    <w:lvl w:ilvl="0" w:tplc="B47A5D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F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04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65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AD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E4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80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2E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494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E3"/>
    <w:rsid w:val="00072D6E"/>
    <w:rsid w:val="0025432B"/>
    <w:rsid w:val="003E211D"/>
    <w:rsid w:val="005103A3"/>
    <w:rsid w:val="009808E3"/>
    <w:rsid w:val="00B902D1"/>
    <w:rsid w:val="00C90349"/>
    <w:rsid w:val="00F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7D9"/>
  <w15:docId w15:val="{08AF3909-7169-4501-A957-ED84995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RENATA</dc:creator>
  <cp:keywords/>
  <cp:lastModifiedBy>Marta Kęsicka</cp:lastModifiedBy>
  <cp:revision>2</cp:revision>
  <cp:lastPrinted>2024-02-08T08:34:00Z</cp:lastPrinted>
  <dcterms:created xsi:type="dcterms:W3CDTF">2024-02-08T12:47:00Z</dcterms:created>
  <dcterms:modified xsi:type="dcterms:W3CDTF">2024-02-08T12:47:00Z</dcterms:modified>
</cp:coreProperties>
</file>