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5" w:rsidRPr="00D93882" w:rsidRDefault="00B0567B" w:rsidP="00D93882">
      <w:pPr>
        <w:spacing w:after="0" w:line="300" w:lineRule="auto"/>
        <w:jc w:val="center"/>
        <w:rPr>
          <w:b/>
        </w:rPr>
      </w:pPr>
      <w:r>
        <w:rPr>
          <w:b/>
        </w:rPr>
        <w:t>Zarządzenie Nr 37</w:t>
      </w:r>
      <w:r w:rsidR="00D93882" w:rsidRPr="00D93882">
        <w:rPr>
          <w:b/>
        </w:rPr>
        <w:t>/2015</w:t>
      </w:r>
    </w:p>
    <w:p w:rsidR="00D93882" w:rsidRPr="00D93882" w:rsidRDefault="00D93882" w:rsidP="00D93882">
      <w:pPr>
        <w:spacing w:after="0" w:line="300" w:lineRule="auto"/>
        <w:jc w:val="center"/>
        <w:rPr>
          <w:b/>
        </w:rPr>
      </w:pPr>
      <w:r w:rsidRPr="00D93882">
        <w:rPr>
          <w:b/>
        </w:rPr>
        <w:t>Wójta Gminy Gozdowo</w:t>
      </w:r>
    </w:p>
    <w:p w:rsidR="00D93882" w:rsidRDefault="00B0567B" w:rsidP="00E210EA">
      <w:pPr>
        <w:spacing w:after="0" w:line="300" w:lineRule="auto"/>
        <w:jc w:val="center"/>
        <w:rPr>
          <w:b/>
        </w:rPr>
      </w:pPr>
      <w:r>
        <w:rPr>
          <w:b/>
        </w:rPr>
        <w:t>z dnia 21</w:t>
      </w:r>
      <w:r w:rsidR="00D93882" w:rsidRPr="00D93882">
        <w:rPr>
          <w:b/>
        </w:rPr>
        <w:t>.04.2015r.</w:t>
      </w:r>
    </w:p>
    <w:p w:rsidR="00E210EA" w:rsidRPr="00E210EA" w:rsidRDefault="00E210EA" w:rsidP="00E210EA">
      <w:pPr>
        <w:spacing w:after="0" w:line="300" w:lineRule="auto"/>
        <w:jc w:val="center"/>
        <w:rPr>
          <w:b/>
        </w:rPr>
      </w:pPr>
    </w:p>
    <w:p w:rsidR="00D93882" w:rsidRDefault="00D93882" w:rsidP="00685BD3">
      <w:pPr>
        <w:spacing w:after="0" w:line="300" w:lineRule="auto"/>
        <w:jc w:val="both"/>
      </w:pPr>
      <w:r>
        <w:t>w sprawie powołania komisji do odbioru robót budowlanych (zamówienia publicznego) p.n. „Przebudowa i rozbudowa Stacji Uzdatniania Wody w miejscowości Gozdowo”.</w:t>
      </w:r>
    </w:p>
    <w:p w:rsidR="00685BD3" w:rsidRDefault="00685BD3" w:rsidP="00685BD3">
      <w:pPr>
        <w:spacing w:after="0" w:line="300" w:lineRule="auto"/>
        <w:jc w:val="both"/>
      </w:pPr>
    </w:p>
    <w:p w:rsidR="00D93882" w:rsidRDefault="00D93882" w:rsidP="00685BD3">
      <w:pPr>
        <w:spacing w:after="0" w:line="300" w:lineRule="auto"/>
        <w:jc w:val="both"/>
      </w:pPr>
      <w:r>
        <w:t xml:space="preserve">Na podstawie art. </w:t>
      </w:r>
      <w:r w:rsidR="003C02FE">
        <w:t xml:space="preserve">art. 30 ust. 2 pkt. 3 ustawy z dnia 8 marca 1990 r. o samorządzie gminnym (Dz. U. z 2013r. poz 594 z </w:t>
      </w:r>
      <w:proofErr w:type="spellStart"/>
      <w:r w:rsidR="003C02FE">
        <w:t>póź</w:t>
      </w:r>
      <w:proofErr w:type="spellEnd"/>
      <w:r w:rsidR="003C02FE">
        <w:t xml:space="preserve">. zm.) oraz art. 18 ust.1 , pkt 4 ustawy z dnia 7 lipca 1994r. Prawo Budowlane (Dz. U. z </w:t>
      </w:r>
      <w:r w:rsidR="00497D59">
        <w:t xml:space="preserve">2013r. poz.1409 z </w:t>
      </w:r>
      <w:proofErr w:type="spellStart"/>
      <w:r w:rsidR="00497D59">
        <w:t>póź</w:t>
      </w:r>
      <w:proofErr w:type="spellEnd"/>
      <w:r w:rsidR="00497D59">
        <w:t>. zm.), zarządzam co następuje:</w:t>
      </w:r>
    </w:p>
    <w:p w:rsidR="00E210EA" w:rsidRDefault="00E210EA" w:rsidP="00E210EA">
      <w:pPr>
        <w:spacing w:after="0" w:line="300" w:lineRule="auto"/>
        <w:jc w:val="both"/>
      </w:pPr>
    </w:p>
    <w:p w:rsidR="00E210EA" w:rsidRDefault="00497D59" w:rsidP="00E210EA">
      <w:pPr>
        <w:spacing w:after="0" w:line="240" w:lineRule="auto"/>
        <w:jc w:val="center"/>
      </w:pPr>
      <w:r>
        <w:t>§ 1</w:t>
      </w:r>
    </w:p>
    <w:p w:rsidR="00E210EA" w:rsidRDefault="00E210EA" w:rsidP="00E210EA">
      <w:pPr>
        <w:spacing w:after="0" w:line="300" w:lineRule="auto"/>
        <w:jc w:val="center"/>
      </w:pPr>
    </w:p>
    <w:p w:rsidR="007D4AA0" w:rsidRDefault="00497D59" w:rsidP="00E210EA">
      <w:pPr>
        <w:spacing w:after="0" w:line="300" w:lineRule="auto"/>
        <w:jc w:val="both"/>
      </w:pPr>
      <w:r>
        <w:t>Powołuje się Komisję Odbiorową do dokonania odbioru robót budowlanych (zamówienia publicznego) p.n. „Przebudowa i rozbudowa Stacji Uzdatniania Wody w miejscowości Gozdowo”, zgodnie z umową Nr 1/RBK.271.8.2014</w:t>
      </w:r>
      <w:r w:rsidR="007D4AA0">
        <w:t xml:space="preserve"> z dnia 04.12.2014r., w składzie:</w:t>
      </w:r>
    </w:p>
    <w:p w:rsidR="007D160F" w:rsidRDefault="007D160F" w:rsidP="00E210EA">
      <w:pPr>
        <w:spacing w:after="0" w:line="30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4AA0" w:rsidTr="001A00A9">
        <w:trPr>
          <w:trHeight w:val="1289"/>
        </w:trPr>
        <w:tc>
          <w:tcPr>
            <w:tcW w:w="4606" w:type="dxa"/>
          </w:tcPr>
          <w:p w:rsidR="001A00A9" w:rsidRDefault="001A00A9" w:rsidP="001A00A9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>Sławomir Krystek</w:t>
            </w:r>
          </w:p>
          <w:p w:rsidR="00852CD2" w:rsidRDefault="00852CD2" w:rsidP="00852CD2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>Dawid Jankowski</w:t>
            </w:r>
          </w:p>
          <w:p w:rsidR="00852CD2" w:rsidRDefault="009A4E84" w:rsidP="00852CD2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 xml:space="preserve">Krzysztof </w:t>
            </w:r>
            <w:r w:rsidR="00E210EA">
              <w:t>Pawłowski</w:t>
            </w:r>
          </w:p>
          <w:p w:rsidR="007D4AA0" w:rsidRDefault="00E210EA" w:rsidP="00852CD2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>Kazimierz Różański</w:t>
            </w:r>
          </w:p>
        </w:tc>
        <w:tc>
          <w:tcPr>
            <w:tcW w:w="4606" w:type="dxa"/>
          </w:tcPr>
          <w:p w:rsidR="00E210EA" w:rsidRDefault="007D4AA0" w:rsidP="00E210EA">
            <w:pPr>
              <w:pStyle w:val="Akapitzlist"/>
              <w:spacing w:line="300" w:lineRule="auto"/>
              <w:ind w:left="781"/>
              <w:jc w:val="both"/>
            </w:pPr>
            <w:r>
              <w:t xml:space="preserve">Przewodniczący, </w:t>
            </w:r>
          </w:p>
          <w:p w:rsidR="00E210EA" w:rsidRDefault="00E210EA" w:rsidP="00E210EA">
            <w:pPr>
              <w:pStyle w:val="Akapitzlist"/>
              <w:spacing w:line="300" w:lineRule="auto"/>
              <w:ind w:left="781"/>
              <w:jc w:val="both"/>
            </w:pPr>
            <w:r>
              <w:t>Sekretarz,</w:t>
            </w:r>
          </w:p>
          <w:p w:rsidR="00E210EA" w:rsidRDefault="00E210EA" w:rsidP="007D4AA0">
            <w:pPr>
              <w:pStyle w:val="Akapitzlist"/>
              <w:spacing w:line="300" w:lineRule="auto"/>
              <w:ind w:left="781"/>
              <w:jc w:val="both"/>
            </w:pPr>
            <w:r>
              <w:t>Członek</w:t>
            </w:r>
          </w:p>
          <w:p w:rsidR="007D4AA0" w:rsidRDefault="00E210EA" w:rsidP="00E210EA">
            <w:pPr>
              <w:pStyle w:val="Akapitzlist"/>
              <w:spacing w:line="300" w:lineRule="auto"/>
              <w:ind w:left="781"/>
              <w:jc w:val="both"/>
            </w:pPr>
            <w:r>
              <w:t>Członek,</w:t>
            </w:r>
          </w:p>
        </w:tc>
      </w:tr>
    </w:tbl>
    <w:p w:rsidR="00E210EA" w:rsidRDefault="00E210EA" w:rsidP="00E210EA">
      <w:pPr>
        <w:spacing w:after="0" w:line="240" w:lineRule="auto"/>
        <w:jc w:val="center"/>
      </w:pPr>
    </w:p>
    <w:p w:rsidR="00E210EA" w:rsidRDefault="00E210EA" w:rsidP="00E210EA">
      <w:pPr>
        <w:spacing w:after="0" w:line="240" w:lineRule="auto"/>
        <w:jc w:val="center"/>
      </w:pPr>
      <w:r>
        <w:t>§ 2</w:t>
      </w:r>
    </w:p>
    <w:p w:rsidR="00E210EA" w:rsidRDefault="00E210EA" w:rsidP="00E210EA">
      <w:pPr>
        <w:spacing w:after="0" w:line="240" w:lineRule="auto"/>
        <w:jc w:val="center"/>
      </w:pPr>
    </w:p>
    <w:p w:rsidR="00E210EA" w:rsidRDefault="00E210EA" w:rsidP="00E210EA">
      <w:pPr>
        <w:spacing w:after="0" w:line="300" w:lineRule="auto"/>
      </w:pPr>
      <w:r>
        <w:t xml:space="preserve">Komisja Odbiorowa rozpocznie pracę </w:t>
      </w:r>
      <w:r w:rsidR="007D160F">
        <w:t>w dniu 27.05.2015r. o godzinie 10</w:t>
      </w:r>
      <w:r>
        <w:t>:00.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center"/>
      </w:pPr>
      <w:r>
        <w:t>§ 3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300" w:lineRule="auto"/>
      </w:pPr>
      <w:r w:rsidRPr="0041018B">
        <w:t>Do zadań komisji należy:</w:t>
      </w:r>
    </w:p>
    <w:p w:rsidR="0041018B" w:rsidRDefault="0041018B" w:rsidP="0041018B">
      <w:pPr>
        <w:spacing w:after="0" w:line="300" w:lineRule="auto"/>
      </w:pPr>
      <w:r>
        <w:t>- sprawdzenie w terenie zgodności realizacji zadania z dokumentacją techniczną,</w:t>
      </w:r>
    </w:p>
    <w:p w:rsidR="0041018B" w:rsidRPr="0041018B" w:rsidRDefault="0041018B" w:rsidP="0041018B">
      <w:pPr>
        <w:spacing w:after="0" w:line="300" w:lineRule="auto"/>
      </w:pPr>
      <w:r>
        <w:t>- dokonanie rozliczenia w oparciu o dokumenty odbiorowe.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center"/>
      </w:pPr>
      <w:r>
        <w:t>§ 4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both"/>
      </w:pPr>
      <w:r>
        <w:t>Z przeprowadzonego odbioru komisja sporządzi stosowny protokół.</w:t>
      </w:r>
    </w:p>
    <w:p w:rsidR="0041018B" w:rsidRDefault="0041018B" w:rsidP="0041018B">
      <w:pPr>
        <w:spacing w:after="0" w:line="240" w:lineRule="auto"/>
        <w:jc w:val="both"/>
      </w:pPr>
    </w:p>
    <w:p w:rsidR="0041018B" w:rsidRDefault="0041018B" w:rsidP="0041018B">
      <w:pPr>
        <w:spacing w:after="0" w:line="240" w:lineRule="auto"/>
        <w:jc w:val="center"/>
      </w:pPr>
      <w:r>
        <w:t>§ 5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both"/>
      </w:pPr>
      <w:r>
        <w:t>Wykonanie niniejszego zarządzenie powierza się Kierownikowi Referatu Rolnictwa, Budownictwa i Gospodarki Komunalnej.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center"/>
      </w:pPr>
      <w:r>
        <w:t>§ 6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</w:pPr>
      <w:r>
        <w:t>Zarządzenie wchodzi w życie z dniem podjęcia.</w:t>
      </w:r>
    </w:p>
    <w:p w:rsidR="00D93882" w:rsidRDefault="00D93882"/>
    <w:sectPr w:rsidR="00D93882" w:rsidSect="00E210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2D7"/>
    <w:multiLevelType w:val="hybridMultilevel"/>
    <w:tmpl w:val="2800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D2EFC"/>
    <w:multiLevelType w:val="hybridMultilevel"/>
    <w:tmpl w:val="5B68F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61A26"/>
    <w:multiLevelType w:val="hybridMultilevel"/>
    <w:tmpl w:val="5B68F6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882"/>
    <w:rsid w:val="001A00A9"/>
    <w:rsid w:val="002820D1"/>
    <w:rsid w:val="00321F13"/>
    <w:rsid w:val="003C02FE"/>
    <w:rsid w:val="0041018B"/>
    <w:rsid w:val="00497D59"/>
    <w:rsid w:val="00573FBF"/>
    <w:rsid w:val="00642AF3"/>
    <w:rsid w:val="00685BD3"/>
    <w:rsid w:val="007D160F"/>
    <w:rsid w:val="007D4AA0"/>
    <w:rsid w:val="00852CD2"/>
    <w:rsid w:val="009A4E84"/>
    <w:rsid w:val="009B544A"/>
    <w:rsid w:val="00A05632"/>
    <w:rsid w:val="00A454C1"/>
    <w:rsid w:val="00A77952"/>
    <w:rsid w:val="00B0567B"/>
    <w:rsid w:val="00B55513"/>
    <w:rsid w:val="00C72EBD"/>
    <w:rsid w:val="00D93882"/>
    <w:rsid w:val="00E210EA"/>
    <w:rsid w:val="00E3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AA0"/>
    <w:pPr>
      <w:ind w:left="720"/>
      <w:contextualSpacing/>
    </w:pPr>
  </w:style>
  <w:style w:type="table" w:styleId="Tabela-Siatka">
    <w:name w:val="Table Grid"/>
    <w:basedOn w:val="Standardowy"/>
    <w:uiPriority w:val="59"/>
    <w:rsid w:val="007D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Gozdowo</cp:lastModifiedBy>
  <cp:revision>6</cp:revision>
  <cp:lastPrinted>2015-04-27T07:00:00Z</cp:lastPrinted>
  <dcterms:created xsi:type="dcterms:W3CDTF">2015-04-20T09:17:00Z</dcterms:created>
  <dcterms:modified xsi:type="dcterms:W3CDTF">2015-04-27T07:04:00Z</dcterms:modified>
</cp:coreProperties>
</file>