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70C95" w14:textId="7C483F6F" w:rsidR="005C1969" w:rsidRDefault="00691EFA">
      <w:pPr>
        <w:spacing w:after="279" w:line="240" w:lineRule="auto"/>
        <w:ind w:left="2399" w:right="2334"/>
        <w:jc w:val="center"/>
      </w:pPr>
      <w:r>
        <w:rPr>
          <w:b/>
        </w:rPr>
        <w:t>ZARZĄDZENIE NR</w:t>
      </w:r>
      <w:r w:rsidR="00481FE0">
        <w:rPr>
          <w:b/>
        </w:rPr>
        <w:t xml:space="preserve"> 1</w:t>
      </w:r>
      <w:r w:rsidR="00864807">
        <w:rPr>
          <w:b/>
        </w:rPr>
        <w:t>1</w:t>
      </w:r>
      <w:r w:rsidR="009E728F">
        <w:rPr>
          <w:b/>
        </w:rPr>
        <w:t>/</w:t>
      </w:r>
      <w:r w:rsidR="00FB619A">
        <w:rPr>
          <w:b/>
        </w:rPr>
        <w:t xml:space="preserve">2025 </w:t>
      </w:r>
      <w:r w:rsidR="009E728F">
        <w:rPr>
          <w:b/>
        </w:rPr>
        <w:br/>
      </w:r>
      <w:r w:rsidR="00FB619A">
        <w:rPr>
          <w:b/>
        </w:rPr>
        <w:t>WÓJTA GMINY GOZDOW</w:t>
      </w:r>
      <w:r w:rsidR="00481FE0">
        <w:rPr>
          <w:b/>
        </w:rPr>
        <w:t>O</w:t>
      </w:r>
      <w:r w:rsidR="00FB619A">
        <w:rPr>
          <w:b/>
        </w:rPr>
        <w:t xml:space="preserve"> </w:t>
      </w:r>
    </w:p>
    <w:p w14:paraId="074A8A7F" w14:textId="635AB36D" w:rsidR="005C1969" w:rsidRDefault="00691EFA">
      <w:pPr>
        <w:spacing w:after="258" w:line="259" w:lineRule="auto"/>
        <w:ind w:left="0" w:firstLine="0"/>
        <w:jc w:val="center"/>
      </w:pPr>
      <w:r>
        <w:t xml:space="preserve">z dnia </w:t>
      </w:r>
      <w:r w:rsidR="00FB619A">
        <w:t>03</w:t>
      </w:r>
      <w:r>
        <w:t xml:space="preserve"> </w:t>
      </w:r>
      <w:r w:rsidR="00FB619A">
        <w:t>lutego</w:t>
      </w:r>
      <w:r>
        <w:t xml:space="preserve"> 202</w:t>
      </w:r>
      <w:r w:rsidR="00FB619A">
        <w:t>5</w:t>
      </w:r>
      <w:r>
        <w:t xml:space="preserve"> r.</w:t>
      </w:r>
      <w:r>
        <w:rPr>
          <w:b/>
        </w:rPr>
        <w:t xml:space="preserve"> </w:t>
      </w:r>
    </w:p>
    <w:p w14:paraId="51AFDFDC" w14:textId="6F05E848" w:rsidR="005C1969" w:rsidRDefault="00691EFA">
      <w:pPr>
        <w:spacing w:after="478" w:line="240" w:lineRule="auto"/>
        <w:jc w:val="center"/>
      </w:pPr>
      <w:r>
        <w:rPr>
          <w:b/>
        </w:rPr>
        <w:t xml:space="preserve">w sprawie wyznaczenia Administratora skrzynki e - Doręczeń w </w:t>
      </w:r>
      <w:r w:rsidR="00FB619A">
        <w:rPr>
          <w:b/>
        </w:rPr>
        <w:t xml:space="preserve">Urzędzie Gminy Gozdowo </w:t>
      </w:r>
    </w:p>
    <w:p w14:paraId="632BDDD3" w14:textId="76E8A11C" w:rsidR="005C1969" w:rsidRDefault="00691EFA">
      <w:pPr>
        <w:ind w:left="20" w:right="5" w:firstLine="227"/>
      </w:pPr>
      <w:r>
        <w:t>Na podstawie art. 19 ust. 1 ustawy z dnia 18 listopada 2020 r. o doręczeniach elektronicznych (Dz.U. 2024 r. poz. 1045</w:t>
      </w:r>
      <w:r w:rsidR="00FB619A">
        <w:t xml:space="preserve"> ze zm.</w:t>
      </w:r>
      <w:r>
        <w:t xml:space="preserve">) zarządzam, co następuje: </w:t>
      </w:r>
    </w:p>
    <w:p w14:paraId="7EC91EAA" w14:textId="77777777" w:rsidR="00DD2219" w:rsidRDefault="00691EFA" w:rsidP="00DD2219">
      <w:pPr>
        <w:ind w:left="20" w:right="5" w:firstLine="340"/>
        <w:jc w:val="center"/>
        <w:rPr>
          <w:b/>
        </w:rPr>
      </w:pPr>
      <w:r>
        <w:rPr>
          <w:b/>
        </w:rPr>
        <w:t>§ 1.</w:t>
      </w:r>
    </w:p>
    <w:p w14:paraId="24E9DEDD" w14:textId="7AB67916" w:rsidR="005C1969" w:rsidRDefault="00691EFA" w:rsidP="00FB619A">
      <w:pPr>
        <w:ind w:left="20" w:right="5" w:firstLine="340"/>
      </w:pPr>
      <w:r>
        <w:rPr>
          <w:b/>
        </w:rPr>
        <w:t xml:space="preserve"> </w:t>
      </w:r>
      <w:r>
        <w:t>Wyznaczam Panią</w:t>
      </w:r>
      <w:r w:rsidR="00FB619A">
        <w:t xml:space="preserve"> </w:t>
      </w:r>
      <w:r w:rsidR="00481FE0">
        <w:t>Sylwię Żebrowską p</w:t>
      </w:r>
      <w:r w:rsidR="00347FDD">
        <w:t>odinspektora</w:t>
      </w:r>
      <w:r w:rsidR="00481FE0">
        <w:t xml:space="preserve"> ds. organizacyjnych i obsługi sekretariatu </w:t>
      </w:r>
      <w:r>
        <w:t xml:space="preserve">w </w:t>
      </w:r>
      <w:r w:rsidR="00FB619A">
        <w:t xml:space="preserve">Urzędzie Gminy Gozdowo </w:t>
      </w:r>
      <w:r>
        <w:t xml:space="preserve">do pełnienia funkcji Administratora skrzynki </w:t>
      </w:r>
      <w:r w:rsidR="00FB619A">
        <w:t>e Doręczeń</w:t>
      </w:r>
      <w:r>
        <w:t>.</w:t>
      </w:r>
    </w:p>
    <w:p w14:paraId="6AAD32B0" w14:textId="588E80E6" w:rsidR="00DD2219" w:rsidRDefault="00691EFA" w:rsidP="00DD2219">
      <w:pPr>
        <w:spacing w:after="137"/>
        <w:ind w:left="20" w:right="5" w:firstLine="340"/>
        <w:jc w:val="center"/>
        <w:rPr>
          <w:b/>
        </w:rPr>
      </w:pPr>
      <w:r>
        <w:rPr>
          <w:b/>
        </w:rPr>
        <w:t>§ 2.</w:t>
      </w:r>
    </w:p>
    <w:p w14:paraId="3B179DC0" w14:textId="0B76E148" w:rsidR="005C1969" w:rsidRDefault="00691EFA">
      <w:pPr>
        <w:spacing w:after="137"/>
        <w:ind w:left="20" w:right="5" w:firstLine="340"/>
      </w:pPr>
      <w:r>
        <w:t xml:space="preserve">Do zadań Administratora, o którym mowa w § 1, należy realizacja zadań wynikających z ustawy z dnia 18 listopada 2020 r. o doręczeniach elektronicznych, zwanej dalej ustawą, w szczególności: </w:t>
      </w:r>
    </w:p>
    <w:p w14:paraId="140BA3F2" w14:textId="4B0150D9" w:rsidR="005C1969" w:rsidRDefault="00691EFA" w:rsidP="00481FE0">
      <w:pPr>
        <w:pStyle w:val="Akapitzlist"/>
        <w:numPr>
          <w:ilvl w:val="0"/>
          <w:numId w:val="2"/>
        </w:numPr>
        <w:ind w:right="3"/>
        <w:jc w:val="left"/>
      </w:pPr>
      <w:r>
        <w:t xml:space="preserve">aktywacja adresu do doręczeń elektronicznych </w:t>
      </w:r>
      <w:r>
        <w:tab/>
        <w:t xml:space="preserve">powiązanego z publiczną usługą doręczenia elektronicznego, </w:t>
      </w:r>
    </w:p>
    <w:p w14:paraId="1D9D428C" w14:textId="59C55982" w:rsidR="005C1969" w:rsidRDefault="00691EFA" w:rsidP="00481FE0">
      <w:pPr>
        <w:pStyle w:val="Akapitzlist"/>
        <w:numPr>
          <w:ilvl w:val="0"/>
          <w:numId w:val="2"/>
        </w:numPr>
        <w:spacing w:after="98" w:line="259" w:lineRule="auto"/>
        <w:ind w:right="3"/>
        <w:jc w:val="left"/>
      </w:pPr>
      <w:r>
        <w:t xml:space="preserve">zarządzanie skrzynką e-Doręczeń, które obejmuje w szczególności: </w:t>
      </w:r>
    </w:p>
    <w:p w14:paraId="350EC136" w14:textId="77777777" w:rsidR="005C1969" w:rsidRDefault="00691EFA">
      <w:pPr>
        <w:numPr>
          <w:ilvl w:val="1"/>
          <w:numId w:val="1"/>
        </w:numPr>
        <w:ind w:right="5" w:hanging="227"/>
      </w:pPr>
      <w:r>
        <w:t xml:space="preserve">dokonanie na skrzynce następujących operacji: wysyłanie i odbieranie korespondencji, zarządzanie korespondencją zgromadzoną w skrzynce doręczeń, w tym wprowadzania reguł definiowania przekazywania korespondencji do innych systemów teleinformatycznych w sposób automatyczny, konfigurowanie skrzynki doręczeń. </w:t>
      </w:r>
    </w:p>
    <w:p w14:paraId="121711FB" w14:textId="45503342" w:rsidR="005C1969" w:rsidRDefault="00691EFA">
      <w:pPr>
        <w:numPr>
          <w:ilvl w:val="1"/>
          <w:numId w:val="1"/>
        </w:numPr>
        <w:ind w:right="5" w:hanging="227"/>
      </w:pPr>
      <w:r>
        <w:t xml:space="preserve">wskazywanie osób fizycznych upoważnionych do dokonywania na skrzynce e-Doręczeń operacji, </w:t>
      </w:r>
      <w:r w:rsidR="009E728F">
        <w:br/>
      </w:r>
      <w:r>
        <w:t xml:space="preserve">o których mowa w § 2 pkt 2 lit. a). </w:t>
      </w:r>
    </w:p>
    <w:p w14:paraId="48870ECB" w14:textId="120DF944" w:rsidR="00DD2219" w:rsidRDefault="00691EFA" w:rsidP="00DD2219">
      <w:pPr>
        <w:ind w:left="355" w:right="5"/>
        <w:jc w:val="center"/>
        <w:rPr>
          <w:b/>
        </w:rPr>
      </w:pPr>
      <w:r>
        <w:rPr>
          <w:b/>
        </w:rPr>
        <w:t>§ 3.</w:t>
      </w:r>
    </w:p>
    <w:p w14:paraId="1A198A1A" w14:textId="56279B8B" w:rsidR="005C1969" w:rsidRDefault="00691EFA">
      <w:pPr>
        <w:ind w:left="355" w:right="5"/>
      </w:pPr>
      <w:r>
        <w:t xml:space="preserve">Wykonanie Zarządzenia powierza się Administratorowi skrzynki e-Doręczeń. </w:t>
      </w:r>
    </w:p>
    <w:p w14:paraId="41A5121F" w14:textId="7796786B" w:rsidR="00DD2219" w:rsidRDefault="00691EFA" w:rsidP="00DD2219">
      <w:pPr>
        <w:ind w:left="355" w:right="5"/>
        <w:jc w:val="center"/>
        <w:rPr>
          <w:b/>
        </w:rPr>
      </w:pPr>
      <w:r>
        <w:rPr>
          <w:b/>
        </w:rPr>
        <w:t>§ 4.</w:t>
      </w:r>
    </w:p>
    <w:p w14:paraId="60D3B899" w14:textId="4EC6F4AB" w:rsidR="005C1969" w:rsidRDefault="00691EFA">
      <w:pPr>
        <w:ind w:left="355" w:right="5"/>
      </w:pPr>
      <w:r>
        <w:t>Nadzór nad Zarządzeniem powierza się Sekretarzowi</w:t>
      </w:r>
      <w:r w:rsidR="00DD2219">
        <w:t xml:space="preserve"> Gminy Gozdowo</w:t>
      </w:r>
      <w:r>
        <w:t xml:space="preserve">. </w:t>
      </w:r>
    </w:p>
    <w:p w14:paraId="0C5E1F73" w14:textId="181F5026" w:rsidR="00DD2219" w:rsidRDefault="00691EFA" w:rsidP="00DD2219">
      <w:pPr>
        <w:ind w:left="355" w:right="5"/>
        <w:jc w:val="center"/>
        <w:rPr>
          <w:b/>
        </w:rPr>
      </w:pPr>
      <w:r>
        <w:rPr>
          <w:b/>
        </w:rPr>
        <w:t>§ 5.</w:t>
      </w:r>
    </w:p>
    <w:p w14:paraId="355DA56B" w14:textId="423BD4C3" w:rsidR="005C1969" w:rsidRDefault="00691EFA">
      <w:pPr>
        <w:ind w:left="355" w:right="5"/>
      </w:pPr>
      <w:r>
        <w:t xml:space="preserve">Zarządzenie podlega publikacji w Biuletynie Informacji Publicznej. </w:t>
      </w:r>
    </w:p>
    <w:p w14:paraId="6D978E9E" w14:textId="77777777" w:rsidR="00DD2219" w:rsidRDefault="00691EFA" w:rsidP="00DD2219">
      <w:pPr>
        <w:ind w:left="355" w:right="5"/>
        <w:jc w:val="center"/>
        <w:rPr>
          <w:b/>
        </w:rPr>
      </w:pPr>
      <w:r>
        <w:rPr>
          <w:b/>
        </w:rPr>
        <w:t>§ 6.</w:t>
      </w:r>
    </w:p>
    <w:p w14:paraId="649FB98F" w14:textId="02896FED" w:rsidR="005C1969" w:rsidRDefault="00691EFA">
      <w:pPr>
        <w:ind w:left="355" w:right="5"/>
      </w:pPr>
      <w:r>
        <w:rPr>
          <w:b/>
        </w:rPr>
        <w:t xml:space="preserve"> </w:t>
      </w:r>
      <w:r>
        <w:t xml:space="preserve">Zarządzenie wchodzi w życie z dniem podpisania. </w:t>
      </w:r>
    </w:p>
    <w:p w14:paraId="5E9E8BEC" w14:textId="77777777" w:rsidR="005C1969" w:rsidRDefault="00691EFA">
      <w:pPr>
        <w:spacing w:after="129" w:line="259" w:lineRule="auto"/>
        <w:ind w:left="360" w:firstLine="0"/>
        <w:jc w:val="left"/>
      </w:pPr>
      <w:r>
        <w:t xml:space="preserve"> </w:t>
      </w:r>
    </w:p>
    <w:p w14:paraId="036AC8EF" w14:textId="77777777" w:rsidR="005C1969" w:rsidRDefault="00691EFA">
      <w:pPr>
        <w:spacing w:after="554" w:line="259" w:lineRule="auto"/>
        <w:ind w:left="20" w:firstLine="0"/>
        <w:jc w:val="left"/>
      </w:pPr>
      <w:r>
        <w:t xml:space="preserve">   </w:t>
      </w:r>
    </w:p>
    <w:p w14:paraId="32AB3764" w14:textId="47E7EB8B" w:rsidR="005C1969" w:rsidRDefault="00DD2219">
      <w:pPr>
        <w:spacing w:after="10"/>
        <w:ind w:left="6510" w:right="5"/>
      </w:pPr>
      <w:r>
        <w:t xml:space="preserve">Wójt Gminy Gozdowo </w:t>
      </w:r>
    </w:p>
    <w:p w14:paraId="6D78C480" w14:textId="77777777" w:rsidR="005C1969" w:rsidRDefault="00691EFA">
      <w:pPr>
        <w:spacing w:after="0" w:line="259" w:lineRule="auto"/>
        <w:ind w:left="4988" w:firstLine="0"/>
        <w:jc w:val="center"/>
      </w:pPr>
      <w:r>
        <w:t xml:space="preserve"> </w:t>
      </w:r>
    </w:p>
    <w:p w14:paraId="4D176626" w14:textId="77777777" w:rsidR="005C1969" w:rsidRDefault="00691EFA">
      <w:pPr>
        <w:spacing w:after="0" w:line="259" w:lineRule="auto"/>
        <w:ind w:left="4988" w:firstLine="0"/>
        <w:jc w:val="center"/>
      </w:pPr>
      <w:r>
        <w:t xml:space="preserve"> </w:t>
      </w:r>
    </w:p>
    <w:p w14:paraId="15B69F31" w14:textId="247A97FC" w:rsidR="005C1969" w:rsidRDefault="00DD2219">
      <w:pPr>
        <w:spacing w:after="538" w:line="259" w:lineRule="auto"/>
        <w:ind w:left="6383" w:firstLine="0"/>
        <w:jc w:val="left"/>
      </w:pPr>
      <w:r>
        <w:rPr>
          <w:b/>
        </w:rPr>
        <w:t xml:space="preserve">   Dariusz Kalkowski </w:t>
      </w:r>
      <w:r w:rsidR="00691EFA">
        <w:t xml:space="preserve"> </w:t>
      </w:r>
    </w:p>
    <w:p w14:paraId="3DD552D4" w14:textId="296FAC04" w:rsidR="005C1969" w:rsidRDefault="00691EFA" w:rsidP="00DD2219">
      <w:pPr>
        <w:spacing w:after="3475" w:line="259" w:lineRule="auto"/>
        <w:ind w:left="20" w:firstLine="0"/>
        <w:jc w:val="left"/>
      </w:pPr>
      <w:r>
        <w:t xml:space="preserve"> </w:t>
      </w:r>
    </w:p>
    <w:sectPr w:rsidR="005C1969">
      <w:pgSz w:w="11906" w:h="16838"/>
      <w:pgMar w:top="1440" w:right="1000" w:bottom="144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3AE0"/>
    <w:multiLevelType w:val="hybridMultilevel"/>
    <w:tmpl w:val="C9DEF20A"/>
    <w:lvl w:ilvl="0" w:tplc="4E4AE416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 w15:restartNumberingAfterBreak="0">
    <w:nsid w:val="3B5B4800"/>
    <w:multiLevelType w:val="hybridMultilevel"/>
    <w:tmpl w:val="EC10D9BE"/>
    <w:lvl w:ilvl="0" w:tplc="CF1AAB72">
      <w:start w:val="1"/>
      <w:numFmt w:val="decimal"/>
      <w:lvlText w:val="%1)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722B20">
      <w:start w:val="1"/>
      <w:numFmt w:val="lowerLetter"/>
      <w:lvlText w:val="%2)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7A6E1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728BE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B6620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8DBC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8E614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E68A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22293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4296329">
    <w:abstractNumId w:val="1"/>
  </w:num>
  <w:num w:numId="2" w16cid:durableId="844058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969"/>
    <w:rsid w:val="000E30AD"/>
    <w:rsid w:val="00282931"/>
    <w:rsid w:val="002A20AA"/>
    <w:rsid w:val="00347FDD"/>
    <w:rsid w:val="00385F29"/>
    <w:rsid w:val="00481FE0"/>
    <w:rsid w:val="00557BE3"/>
    <w:rsid w:val="005C1969"/>
    <w:rsid w:val="00691EFA"/>
    <w:rsid w:val="00824EDE"/>
    <w:rsid w:val="00864807"/>
    <w:rsid w:val="009E728F"/>
    <w:rsid w:val="00B062B7"/>
    <w:rsid w:val="00DD2219"/>
    <w:rsid w:val="00E3568A"/>
    <w:rsid w:val="00F07FBB"/>
    <w:rsid w:val="00F9229E"/>
    <w:rsid w:val="00FB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A4CB"/>
  <w15:docId w15:val="{686C38B2-1B05-7C4D-A784-C3B6B0DD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  <w:lang w:bidi="pl-PL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481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Or.I.120.1.129.2024 Starosty Ostrowieckiego z dnia 19 grudnia 2024 r. w sprawie wyznaczenia Administratora skrzynki e - Doręczeń w Starostwie Powiatowym w Ostrowcu Świętokrzyskim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Or.I.120.1.129.2024 Starosty Ostrowieckiego z dnia 19 grudnia 2024 r. w sprawie wyznaczenia Administratora skrzynki e - Doręczeń w Starostwie Powiatowym w Ostrowcu Świętokrzyskim</dc:title>
  <dc:subject>Zarządzenie Nr Or.I.120.1.129.2024 z dnia 19 grudnia 2024 r. Starosty Ostrowieckiego w sprawie wyznaczenia Administratora skrzynki e - Doręczeń w Starostwie Powiatowym w Ostrowcu Świętokrzyskim</dc:subject>
  <dc:creator>Starosta Ostrowiecki</dc:creator>
  <cp:keywords/>
  <cp:lastModifiedBy>Marta Kęsicka</cp:lastModifiedBy>
  <cp:revision>2</cp:revision>
  <cp:lastPrinted>2025-02-03T07:48:00Z</cp:lastPrinted>
  <dcterms:created xsi:type="dcterms:W3CDTF">2025-02-03T10:57:00Z</dcterms:created>
  <dcterms:modified xsi:type="dcterms:W3CDTF">2025-02-03T10:57:00Z</dcterms:modified>
</cp:coreProperties>
</file>