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347F4" w:rsidRPr="003A76A0" w:rsidRDefault="000629D4">
      <w:pPr>
        <w:spacing w:line="276" w:lineRule="auto"/>
        <w:jc w:val="center"/>
        <w:rPr>
          <w:b/>
          <w:sz w:val="22"/>
          <w:szCs w:val="22"/>
        </w:rPr>
      </w:pPr>
      <w:r w:rsidRPr="003A76A0">
        <w:rPr>
          <w:b/>
          <w:sz w:val="22"/>
          <w:szCs w:val="22"/>
        </w:rPr>
        <w:t>PODSUMOWANIE</w:t>
      </w:r>
    </w:p>
    <w:p w14:paraId="00000002" w14:textId="77777777" w:rsidR="009347F4" w:rsidRPr="003A76A0" w:rsidRDefault="000629D4">
      <w:pPr>
        <w:spacing w:line="276" w:lineRule="auto"/>
        <w:jc w:val="center"/>
        <w:rPr>
          <w:b/>
          <w:sz w:val="22"/>
          <w:szCs w:val="22"/>
        </w:rPr>
      </w:pPr>
      <w:r w:rsidRPr="003A76A0">
        <w:rPr>
          <w:sz w:val="22"/>
          <w:szCs w:val="22"/>
        </w:rPr>
        <w:t>oraz</w:t>
      </w:r>
    </w:p>
    <w:p w14:paraId="00000003" w14:textId="77777777" w:rsidR="009347F4" w:rsidRPr="003A76A0" w:rsidRDefault="000629D4">
      <w:pPr>
        <w:spacing w:line="276" w:lineRule="auto"/>
        <w:jc w:val="center"/>
        <w:rPr>
          <w:b/>
          <w:sz w:val="22"/>
          <w:szCs w:val="22"/>
        </w:rPr>
      </w:pPr>
      <w:r w:rsidRPr="003A76A0">
        <w:rPr>
          <w:b/>
          <w:sz w:val="22"/>
          <w:szCs w:val="22"/>
        </w:rPr>
        <w:t>UZASADNIENIE</w:t>
      </w:r>
    </w:p>
    <w:p w14:paraId="00000004" w14:textId="0D368B92" w:rsidR="009347F4" w:rsidRPr="003A76A0" w:rsidRDefault="000629D4" w:rsidP="003A76A0">
      <w:pPr>
        <w:spacing w:after="240" w:line="276" w:lineRule="auto"/>
        <w:jc w:val="center"/>
        <w:rPr>
          <w:b/>
          <w:bCs/>
          <w:sz w:val="22"/>
          <w:szCs w:val="22"/>
        </w:rPr>
      </w:pPr>
      <w:r w:rsidRPr="003A76A0">
        <w:rPr>
          <w:b/>
          <w:sz w:val="22"/>
          <w:szCs w:val="22"/>
        </w:rPr>
        <w:t xml:space="preserve">strategicznej oceny oddziaływania na środowisko do projektu </w:t>
      </w:r>
      <w:r w:rsidR="00FF4635" w:rsidRPr="003A76A0">
        <w:rPr>
          <w:b/>
          <w:bCs/>
          <w:sz w:val="22"/>
          <w:szCs w:val="22"/>
        </w:rPr>
        <w:t>miejscowego planu zagospodarowania przestrzennego</w:t>
      </w:r>
      <w:r w:rsidR="00032315" w:rsidRPr="003A76A0">
        <w:rPr>
          <w:b/>
          <w:bCs/>
          <w:sz w:val="22"/>
          <w:szCs w:val="22"/>
        </w:rPr>
        <w:t xml:space="preserve"> </w:t>
      </w:r>
      <w:r w:rsidR="003A76A0" w:rsidRPr="003A76A0">
        <w:rPr>
          <w:b/>
          <w:bCs/>
          <w:sz w:val="22"/>
          <w:szCs w:val="22"/>
        </w:rPr>
        <w:t>dla fragmentu obrębu</w:t>
      </w:r>
      <w:r w:rsidR="003A76A0">
        <w:rPr>
          <w:b/>
          <w:bCs/>
          <w:sz w:val="22"/>
          <w:szCs w:val="22"/>
        </w:rPr>
        <w:t xml:space="preserve"> </w:t>
      </w:r>
      <w:r w:rsidR="003A76A0" w:rsidRPr="003A76A0">
        <w:rPr>
          <w:b/>
          <w:bCs/>
          <w:sz w:val="22"/>
          <w:szCs w:val="22"/>
        </w:rPr>
        <w:t xml:space="preserve">ewidencyjnego </w:t>
      </w:r>
      <w:proofErr w:type="spellStart"/>
      <w:r w:rsidR="003A76A0" w:rsidRPr="003A76A0">
        <w:rPr>
          <w:b/>
          <w:bCs/>
          <w:sz w:val="22"/>
          <w:szCs w:val="22"/>
        </w:rPr>
        <w:t>Cetlin</w:t>
      </w:r>
      <w:proofErr w:type="spellEnd"/>
      <w:r w:rsidR="003A76A0" w:rsidRPr="003A76A0">
        <w:rPr>
          <w:b/>
          <w:bCs/>
          <w:sz w:val="22"/>
          <w:szCs w:val="22"/>
        </w:rPr>
        <w:t>, gmina Gozdowo</w:t>
      </w:r>
    </w:p>
    <w:p w14:paraId="00000005" w14:textId="77777777" w:rsidR="009347F4" w:rsidRPr="003A76A0" w:rsidRDefault="000629D4">
      <w:pPr>
        <w:spacing w:line="276" w:lineRule="auto"/>
        <w:jc w:val="both"/>
        <w:rPr>
          <w:sz w:val="22"/>
          <w:szCs w:val="22"/>
          <w:u w:val="single"/>
        </w:rPr>
      </w:pPr>
      <w:r w:rsidRPr="003A76A0">
        <w:rPr>
          <w:sz w:val="22"/>
          <w:szCs w:val="22"/>
          <w:u w:val="single"/>
        </w:rPr>
        <w:t>Podstawa prawna:</w:t>
      </w:r>
    </w:p>
    <w:p w14:paraId="00000007" w14:textId="76540E34" w:rsidR="009347F4" w:rsidRPr="003A76A0" w:rsidRDefault="000629D4" w:rsidP="00625B40">
      <w:pPr>
        <w:spacing w:after="240" w:line="276" w:lineRule="auto"/>
        <w:jc w:val="both"/>
        <w:rPr>
          <w:sz w:val="22"/>
          <w:szCs w:val="22"/>
        </w:rPr>
      </w:pPr>
      <w:r w:rsidRPr="003A76A0">
        <w:rPr>
          <w:sz w:val="22"/>
          <w:szCs w:val="22"/>
        </w:rPr>
        <w:t>art. 42 pkt 2 oraz art. 55 ustawy z dnia 3 października 2008 r. o udostępnianiu informacji o środowisku i jego ochronie, udziale społeczeństwa w</w:t>
      </w:r>
      <w:r w:rsidR="00E56A56" w:rsidRPr="003A76A0">
        <w:rPr>
          <w:sz w:val="22"/>
          <w:szCs w:val="22"/>
        </w:rPr>
        <w:t xml:space="preserve"> </w:t>
      </w:r>
      <w:r w:rsidRPr="003A76A0">
        <w:rPr>
          <w:sz w:val="22"/>
          <w:szCs w:val="22"/>
        </w:rPr>
        <w:t xml:space="preserve">ochronie środowiska oraz </w:t>
      </w:r>
      <w:r w:rsidR="00E56A56" w:rsidRPr="003A76A0">
        <w:rPr>
          <w:sz w:val="22"/>
          <w:szCs w:val="22"/>
        </w:rPr>
        <w:t xml:space="preserve">o </w:t>
      </w:r>
      <w:r w:rsidRPr="003A76A0">
        <w:rPr>
          <w:sz w:val="22"/>
          <w:szCs w:val="22"/>
        </w:rPr>
        <w:t xml:space="preserve">ocenach oddziaływania na środowisko </w:t>
      </w:r>
      <w:r w:rsidR="00C1146E" w:rsidRPr="003A76A0">
        <w:rPr>
          <w:sz w:val="22"/>
          <w:szCs w:val="22"/>
        </w:rPr>
        <w:t>(</w:t>
      </w:r>
      <w:proofErr w:type="spellStart"/>
      <w:r w:rsidR="00FB40B6" w:rsidRPr="003A76A0">
        <w:rPr>
          <w:sz w:val="22"/>
          <w:szCs w:val="22"/>
        </w:rPr>
        <w:t>t.j</w:t>
      </w:r>
      <w:proofErr w:type="spellEnd"/>
      <w:r w:rsidR="00FB40B6" w:rsidRPr="003A76A0">
        <w:rPr>
          <w:sz w:val="22"/>
          <w:szCs w:val="22"/>
        </w:rPr>
        <w:t>. Dz. U. z 2024 r. poz. 1112 z późn. zm.</w:t>
      </w:r>
      <w:r w:rsidR="00C1146E" w:rsidRPr="003A76A0">
        <w:rPr>
          <w:sz w:val="22"/>
          <w:szCs w:val="22"/>
        </w:rPr>
        <w:t>).</w:t>
      </w:r>
    </w:p>
    <w:p w14:paraId="00000008" w14:textId="77777777" w:rsidR="009347F4" w:rsidRPr="003A76A0" w:rsidRDefault="000629D4" w:rsidP="00D81197">
      <w:pPr>
        <w:numPr>
          <w:ilvl w:val="0"/>
          <w:numId w:val="2"/>
        </w:numPr>
        <w:spacing w:after="240" w:line="276" w:lineRule="auto"/>
        <w:ind w:left="426"/>
        <w:jc w:val="both"/>
        <w:rPr>
          <w:b/>
          <w:sz w:val="22"/>
          <w:szCs w:val="22"/>
        </w:rPr>
      </w:pPr>
      <w:r w:rsidRPr="003A76A0">
        <w:rPr>
          <w:b/>
          <w:sz w:val="22"/>
          <w:szCs w:val="22"/>
        </w:rPr>
        <w:t>Uzasadnienie wyboru przyjętego dokumentu w odniesieniu do rozpatrywanych rozwiązań alternatywnych</w:t>
      </w:r>
    </w:p>
    <w:p w14:paraId="31539F34" w14:textId="77777777" w:rsidR="003A76A0" w:rsidRPr="003A76A0" w:rsidRDefault="003A76A0" w:rsidP="003A7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Procedurę wszczęto na podstawie Uchwały Nr X/71/2025 Rady Gminy Gozdowo z dnia 20 stycznia 2025 roku w sprawie przystąpienia do sporządzenia miejscowego planu zagospodarowania przestrzennego dla fragmentu obrębu ewidencyjnego </w:t>
      </w:r>
      <w:proofErr w:type="spellStart"/>
      <w:r w:rsidRPr="003A76A0">
        <w:rPr>
          <w:sz w:val="22"/>
          <w:szCs w:val="22"/>
        </w:rPr>
        <w:t>Cetlin</w:t>
      </w:r>
      <w:proofErr w:type="spellEnd"/>
      <w:r w:rsidRPr="003A76A0">
        <w:rPr>
          <w:sz w:val="22"/>
          <w:szCs w:val="22"/>
        </w:rPr>
        <w:t>, gmina Gozdowo.</w:t>
      </w:r>
    </w:p>
    <w:p w14:paraId="700F69AD" w14:textId="77777777" w:rsidR="003A76A0" w:rsidRPr="003A76A0" w:rsidRDefault="003A76A0" w:rsidP="003A7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Obszar objęty planem miejscowym przylega do granicy obrębu ewidencyjnego </w:t>
      </w:r>
      <w:proofErr w:type="spellStart"/>
      <w:r w:rsidRPr="003A76A0">
        <w:rPr>
          <w:sz w:val="22"/>
          <w:szCs w:val="22"/>
        </w:rPr>
        <w:t>Cetlin</w:t>
      </w:r>
      <w:proofErr w:type="spellEnd"/>
      <w:r w:rsidRPr="003A76A0">
        <w:rPr>
          <w:sz w:val="22"/>
          <w:szCs w:val="22"/>
        </w:rPr>
        <w:t>, która jednocześnie stanowi granicę pomiędzy gminami Gozdowo i Zawidz. Jego powierzchnia wynosi ok. 52 ha. W sąsiedztwie obszaru występują głównie grunty rolne i leśne. Dla obszaru nie obowiązuje plan miejscowy.</w:t>
      </w:r>
    </w:p>
    <w:p w14:paraId="28657F87" w14:textId="759E152E" w:rsidR="003A76A0" w:rsidRDefault="003A76A0" w:rsidP="003A7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Głównym celem sporządzenia planu miejscowego jest umożliwienie realizacji inwestycji polegającej na lokalizacji elektrowni wiatrowych w gminie sąsiedniej – zgodnie z art. 7 ust. 3 ustawy </w:t>
      </w:r>
      <w:r w:rsidR="00270BEB">
        <w:rPr>
          <w:sz w:val="22"/>
          <w:szCs w:val="22"/>
        </w:rPr>
        <w:br/>
      </w:r>
      <w:r w:rsidRPr="003A76A0">
        <w:rPr>
          <w:sz w:val="22"/>
          <w:szCs w:val="22"/>
        </w:rPr>
        <w:t>z dnia 20 maja 2016 r. o inwestycjach w zakresie elektrowni wiatrowych.</w:t>
      </w:r>
    </w:p>
    <w:p w14:paraId="138437F3" w14:textId="42A78885" w:rsidR="003A76A0" w:rsidRPr="003A76A0" w:rsidRDefault="003A76A0" w:rsidP="003A7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Sporządzenie planu miejscowego wynika z faktu podjęcia przez Radę Gminy Zawidz Uchwały Nr 226/XXXIX/2023 z dnia 29 czerwca 2023 r. w sprawie przystąpienia do sporządzenia miejscowego planu zagospodarowania przestrzennego części obrębów </w:t>
      </w:r>
      <w:proofErr w:type="spellStart"/>
      <w:r w:rsidRPr="003A76A0">
        <w:rPr>
          <w:sz w:val="22"/>
          <w:szCs w:val="22"/>
        </w:rPr>
        <w:t>Kęsice</w:t>
      </w:r>
      <w:proofErr w:type="spellEnd"/>
      <w:r w:rsidRPr="003A76A0">
        <w:rPr>
          <w:sz w:val="22"/>
          <w:szCs w:val="22"/>
        </w:rPr>
        <w:t>, Krajewice Małe, Jeżewo, Makomazy, Krajewice Duże, Majki Małe, Rekowo, Petrykozy, Szumanie Pustoły, Mańkowo, Szumanie, Chabowo Świniary w gminie Zawidz, na podstawie której mogą być lokalizowane instalacje odnawialnych źródeł energii, w tym elektrownie wiatrowe. W związku z planowaną lokalizacją elektrowni wiatrowych na terenie gminy Zawidz oraz koniecznością zapewnienia pełnego pokrycia planistycznego w strefie 700 m od tych lokalizacji, należy sporządzić plan miejscowy w granicach analizowanego obszaru.</w:t>
      </w:r>
    </w:p>
    <w:p w14:paraId="52DC2656" w14:textId="4C9F8D41" w:rsidR="003A76A0" w:rsidRPr="003A76A0" w:rsidRDefault="003A76A0" w:rsidP="003A7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W jego granicach nie mogą znajdować się przeznaczenia terenów dopuszczające budynki mieszkalne lub o funkcji mieszanej w rozumieniu art. 2 pkt 6 ustawy z dnia 20 maja 2016 r. </w:t>
      </w:r>
      <w:r w:rsidR="00270BEB">
        <w:rPr>
          <w:sz w:val="22"/>
          <w:szCs w:val="22"/>
        </w:rPr>
        <w:br/>
      </w:r>
      <w:r w:rsidRPr="003A76A0">
        <w:rPr>
          <w:sz w:val="22"/>
          <w:szCs w:val="22"/>
        </w:rPr>
        <w:t>o inwestycjach w zakresie elektrowni wiatrowych. W planie miejscowym ustalono przeznaczenie zgodne ze stanem faktycznym – pod teren lasu, dla którego ustalono zakaz lokalizowania budynków.</w:t>
      </w:r>
    </w:p>
    <w:p w14:paraId="4C6B3E78" w14:textId="6D180CE6" w:rsidR="00E30A4D" w:rsidRPr="003A76A0" w:rsidRDefault="00E30A4D" w:rsidP="003A7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>Plan</w:t>
      </w:r>
      <w:r w:rsidR="00121301" w:rsidRPr="003A76A0">
        <w:rPr>
          <w:sz w:val="22"/>
          <w:szCs w:val="22"/>
        </w:rPr>
        <w:t xml:space="preserve"> miejscowy</w:t>
      </w:r>
      <w:r w:rsidRPr="003A76A0">
        <w:rPr>
          <w:sz w:val="22"/>
          <w:szCs w:val="22"/>
        </w:rPr>
        <w:t xml:space="preserve"> został uchwalony </w:t>
      </w:r>
      <w:r w:rsidR="00E10409" w:rsidRPr="003A76A0">
        <w:rPr>
          <w:sz w:val="22"/>
          <w:szCs w:val="22"/>
        </w:rPr>
        <w:t xml:space="preserve">Uchwałą Nr </w:t>
      </w:r>
      <w:r w:rsidR="003A76A0" w:rsidRPr="003A76A0">
        <w:rPr>
          <w:sz w:val="22"/>
          <w:szCs w:val="22"/>
        </w:rPr>
        <w:t>XXIII/138/2025</w:t>
      </w:r>
      <w:r w:rsidR="005A0C6C" w:rsidRPr="003A76A0">
        <w:rPr>
          <w:sz w:val="22"/>
          <w:szCs w:val="22"/>
        </w:rPr>
        <w:t xml:space="preserve"> </w:t>
      </w:r>
      <w:r w:rsidR="00E10409" w:rsidRPr="003A76A0">
        <w:rPr>
          <w:sz w:val="22"/>
          <w:szCs w:val="22"/>
        </w:rPr>
        <w:t xml:space="preserve">Rady </w:t>
      </w:r>
      <w:r w:rsidR="00E33C97" w:rsidRPr="003A76A0">
        <w:rPr>
          <w:sz w:val="22"/>
          <w:szCs w:val="22"/>
        </w:rPr>
        <w:t xml:space="preserve">Gminy </w:t>
      </w:r>
      <w:r w:rsidR="003A76A0" w:rsidRPr="003A76A0">
        <w:rPr>
          <w:sz w:val="22"/>
          <w:szCs w:val="22"/>
        </w:rPr>
        <w:t>Gozdowo</w:t>
      </w:r>
      <w:r w:rsidR="00FB40B6" w:rsidRPr="003A76A0">
        <w:rPr>
          <w:sz w:val="22"/>
          <w:szCs w:val="22"/>
        </w:rPr>
        <w:t xml:space="preserve"> </w:t>
      </w:r>
      <w:r w:rsidR="003A76A0" w:rsidRPr="003A76A0">
        <w:rPr>
          <w:sz w:val="22"/>
          <w:szCs w:val="22"/>
        </w:rPr>
        <w:t>z dnia 29 grudnia 2025 r.</w:t>
      </w:r>
      <w:r w:rsidR="00E33C97" w:rsidRPr="003A76A0">
        <w:rPr>
          <w:sz w:val="22"/>
          <w:szCs w:val="22"/>
        </w:rPr>
        <w:t xml:space="preserve"> </w:t>
      </w:r>
      <w:r w:rsidR="003A76A0" w:rsidRPr="003A76A0">
        <w:rPr>
          <w:sz w:val="22"/>
          <w:szCs w:val="22"/>
        </w:rPr>
        <w:t>w sprawie uchwalenia miejscowego planu zagospodarowania przestrzennego dla fragmentu obrębu</w:t>
      </w:r>
      <w:r w:rsidR="003A76A0" w:rsidRPr="003A76A0">
        <w:rPr>
          <w:sz w:val="22"/>
          <w:szCs w:val="22"/>
        </w:rPr>
        <w:t xml:space="preserve"> </w:t>
      </w:r>
      <w:r w:rsidR="003A76A0" w:rsidRPr="003A76A0">
        <w:rPr>
          <w:sz w:val="22"/>
          <w:szCs w:val="22"/>
        </w:rPr>
        <w:t xml:space="preserve">ewidencyjnego </w:t>
      </w:r>
      <w:proofErr w:type="spellStart"/>
      <w:r w:rsidR="003A76A0" w:rsidRPr="003A76A0">
        <w:rPr>
          <w:sz w:val="22"/>
          <w:szCs w:val="22"/>
        </w:rPr>
        <w:t>Cetlin</w:t>
      </w:r>
      <w:proofErr w:type="spellEnd"/>
      <w:r w:rsidR="003A76A0" w:rsidRPr="003A76A0">
        <w:rPr>
          <w:sz w:val="22"/>
          <w:szCs w:val="22"/>
        </w:rPr>
        <w:t>, gmina Gozdowo</w:t>
      </w:r>
      <w:r w:rsidR="005A0C6C" w:rsidRPr="003A76A0">
        <w:rPr>
          <w:sz w:val="22"/>
          <w:szCs w:val="22"/>
        </w:rPr>
        <w:t>.</w:t>
      </w:r>
    </w:p>
    <w:p w14:paraId="764A959E" w14:textId="1BAF425E" w:rsidR="00E30A4D" w:rsidRPr="003A76A0" w:rsidRDefault="00AD1842" w:rsidP="003A76A0">
      <w:pPr>
        <w:pStyle w:val="Tekstkomentarza"/>
        <w:spacing w:after="240"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Rozwiązaniem alternatywnym do procedury uchwalenia planu </w:t>
      </w:r>
      <w:r w:rsidR="006653E5" w:rsidRPr="003A76A0">
        <w:rPr>
          <w:sz w:val="22"/>
          <w:szCs w:val="22"/>
        </w:rPr>
        <w:t xml:space="preserve">miejscowego </w:t>
      </w:r>
      <w:r w:rsidRPr="003A76A0">
        <w:rPr>
          <w:sz w:val="22"/>
          <w:szCs w:val="22"/>
        </w:rPr>
        <w:t>byłoby zaprzestanie je</w:t>
      </w:r>
      <w:r w:rsidR="006653E5" w:rsidRPr="003A76A0">
        <w:rPr>
          <w:sz w:val="22"/>
          <w:szCs w:val="22"/>
        </w:rPr>
        <w:t>go</w:t>
      </w:r>
      <w:r w:rsidRPr="003A76A0">
        <w:rPr>
          <w:sz w:val="22"/>
          <w:szCs w:val="22"/>
        </w:rPr>
        <w:t xml:space="preserve"> sporządzenia i </w:t>
      </w:r>
      <w:r w:rsidR="006653E5" w:rsidRPr="003A76A0">
        <w:rPr>
          <w:sz w:val="22"/>
          <w:szCs w:val="22"/>
        </w:rPr>
        <w:t>użytkowanie terenu w dotychczasowy</w:t>
      </w:r>
      <w:r w:rsidR="003A76A0" w:rsidRPr="003A76A0">
        <w:rPr>
          <w:sz w:val="22"/>
          <w:szCs w:val="22"/>
        </w:rPr>
        <w:t xml:space="preserve">, co uniemożliwiłoby </w:t>
      </w:r>
      <w:r w:rsidR="003A76A0" w:rsidRPr="003A76A0">
        <w:rPr>
          <w:sz w:val="22"/>
          <w:szCs w:val="22"/>
        </w:rPr>
        <w:t>zabezpieczeni</w:t>
      </w:r>
      <w:r w:rsidR="003A76A0" w:rsidRPr="003A76A0">
        <w:rPr>
          <w:sz w:val="22"/>
          <w:szCs w:val="22"/>
        </w:rPr>
        <w:t>e</w:t>
      </w:r>
      <w:r w:rsidR="003A76A0" w:rsidRPr="003A76A0">
        <w:rPr>
          <w:sz w:val="22"/>
          <w:szCs w:val="22"/>
        </w:rPr>
        <w:t xml:space="preserve"> terenów w sąsiedztwie elektrowni</w:t>
      </w:r>
      <w:r w:rsidR="003A76A0" w:rsidRPr="003A76A0">
        <w:rPr>
          <w:sz w:val="22"/>
          <w:szCs w:val="22"/>
        </w:rPr>
        <w:t xml:space="preserve"> </w:t>
      </w:r>
      <w:r w:rsidR="003A76A0" w:rsidRPr="003A76A0">
        <w:rPr>
          <w:sz w:val="22"/>
          <w:szCs w:val="22"/>
        </w:rPr>
        <w:t>wiatrowych realizowanych w gminie sąsiedniej (Zawidz) przed lokalizacją zabudowy mieszkalnej.</w:t>
      </w:r>
    </w:p>
    <w:p w14:paraId="0000000D" w14:textId="77777777" w:rsidR="009347F4" w:rsidRPr="003A76A0" w:rsidRDefault="000629D4">
      <w:pPr>
        <w:numPr>
          <w:ilvl w:val="0"/>
          <w:numId w:val="2"/>
        </w:numPr>
        <w:spacing w:after="240" w:line="276" w:lineRule="auto"/>
        <w:ind w:left="426"/>
        <w:jc w:val="both"/>
        <w:rPr>
          <w:b/>
          <w:sz w:val="22"/>
          <w:szCs w:val="22"/>
        </w:rPr>
      </w:pPr>
      <w:r w:rsidRPr="003A76A0">
        <w:rPr>
          <w:b/>
          <w:sz w:val="22"/>
          <w:szCs w:val="22"/>
        </w:rPr>
        <w:t>Sposób, w jakim zostały wzięte pod uwagę i w jakim zakresie zostały uwzględnione ustalenia zawarte w prognozie oddziaływania na środowisko</w:t>
      </w:r>
    </w:p>
    <w:p w14:paraId="0000000E" w14:textId="73500542" w:rsidR="009347F4" w:rsidRPr="006E0317" w:rsidRDefault="000629D4" w:rsidP="003A76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567"/>
        <w:jc w:val="both"/>
        <w:rPr>
          <w:sz w:val="22"/>
          <w:szCs w:val="22"/>
        </w:rPr>
      </w:pPr>
      <w:r w:rsidRPr="003A76A0">
        <w:rPr>
          <w:sz w:val="22"/>
          <w:szCs w:val="22"/>
        </w:rPr>
        <w:t xml:space="preserve">Na potrzeby planu miejscowego opracowano dokument pod nazwą „Prognoza oddziaływania na środowisko </w:t>
      </w:r>
      <w:r w:rsidR="003A76A0" w:rsidRPr="003A76A0">
        <w:rPr>
          <w:sz w:val="22"/>
          <w:szCs w:val="22"/>
        </w:rPr>
        <w:t>dla projektu miejscowego planu zagospodarowania</w:t>
      </w:r>
      <w:r w:rsidR="003A76A0" w:rsidRPr="003A76A0">
        <w:rPr>
          <w:sz w:val="22"/>
          <w:szCs w:val="22"/>
        </w:rPr>
        <w:t xml:space="preserve"> </w:t>
      </w:r>
      <w:r w:rsidR="003A76A0" w:rsidRPr="003A76A0">
        <w:rPr>
          <w:sz w:val="22"/>
          <w:szCs w:val="22"/>
        </w:rPr>
        <w:t xml:space="preserve">przestrzennego dla fragmentu obrębu </w:t>
      </w:r>
      <w:r w:rsidR="003A76A0" w:rsidRPr="006E0317">
        <w:rPr>
          <w:sz w:val="22"/>
          <w:szCs w:val="22"/>
        </w:rPr>
        <w:lastRenderedPageBreak/>
        <w:t xml:space="preserve">ewidencyjnego </w:t>
      </w:r>
      <w:proofErr w:type="spellStart"/>
      <w:r w:rsidR="003A76A0" w:rsidRPr="006E0317">
        <w:rPr>
          <w:sz w:val="22"/>
          <w:szCs w:val="22"/>
        </w:rPr>
        <w:t>Cetlin</w:t>
      </w:r>
      <w:proofErr w:type="spellEnd"/>
      <w:r w:rsidR="003A76A0" w:rsidRPr="006E0317">
        <w:rPr>
          <w:sz w:val="22"/>
          <w:szCs w:val="22"/>
        </w:rPr>
        <w:t>,</w:t>
      </w:r>
      <w:r w:rsidR="003A76A0" w:rsidRPr="006E0317">
        <w:rPr>
          <w:sz w:val="22"/>
          <w:szCs w:val="22"/>
        </w:rPr>
        <w:t xml:space="preserve"> </w:t>
      </w:r>
      <w:r w:rsidR="003A76A0" w:rsidRPr="006E0317">
        <w:rPr>
          <w:sz w:val="22"/>
          <w:szCs w:val="22"/>
        </w:rPr>
        <w:t>gmina Gozdowo</w:t>
      </w:r>
      <w:r w:rsidR="005A0C6C" w:rsidRPr="006E0317">
        <w:rPr>
          <w:sz w:val="22"/>
          <w:szCs w:val="22"/>
        </w:rPr>
        <w:t>”</w:t>
      </w:r>
      <w:r w:rsidRPr="006E0317">
        <w:rPr>
          <w:sz w:val="22"/>
          <w:szCs w:val="22"/>
        </w:rPr>
        <w:t xml:space="preserve"> [</w:t>
      </w:r>
      <w:r w:rsidR="002F45BA" w:rsidRPr="006E0317">
        <w:rPr>
          <w:sz w:val="22"/>
          <w:szCs w:val="22"/>
        </w:rPr>
        <w:t>PLANAR</w:t>
      </w:r>
      <w:r w:rsidRPr="006E0317">
        <w:rPr>
          <w:sz w:val="22"/>
          <w:szCs w:val="22"/>
        </w:rPr>
        <w:t>, 202</w:t>
      </w:r>
      <w:r w:rsidR="003A76A0" w:rsidRPr="006E0317">
        <w:rPr>
          <w:sz w:val="22"/>
          <w:szCs w:val="22"/>
        </w:rPr>
        <w:t>5</w:t>
      </w:r>
      <w:r w:rsidRPr="006E0317">
        <w:rPr>
          <w:sz w:val="22"/>
          <w:szCs w:val="22"/>
        </w:rPr>
        <w:t xml:space="preserve"> r.]. </w:t>
      </w:r>
    </w:p>
    <w:p w14:paraId="45C40B19" w14:textId="60CC919F" w:rsidR="00B929A5" w:rsidRPr="006E0317" w:rsidRDefault="000629D4" w:rsidP="005A0C6C">
      <w:pPr>
        <w:spacing w:line="276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E0317">
        <w:rPr>
          <w:sz w:val="22"/>
          <w:szCs w:val="22"/>
        </w:rPr>
        <w:t xml:space="preserve">W Prognozie przeprowadzono analizę obecnego stanu środowiska oraz wskazano potencjalne oddziaływania realizacji ustaleń planu </w:t>
      </w:r>
      <w:r w:rsidR="00B00F40" w:rsidRPr="006E0317">
        <w:rPr>
          <w:sz w:val="22"/>
          <w:szCs w:val="22"/>
        </w:rPr>
        <w:t xml:space="preserve">miejscowego </w:t>
      </w:r>
      <w:r w:rsidRPr="006E0317">
        <w:rPr>
          <w:sz w:val="22"/>
          <w:szCs w:val="22"/>
        </w:rPr>
        <w:t>na środowisko przyrodnicze. Zgodnie z Prognozą, stwierdzono, że obszar objęty opracowaniem</w:t>
      </w:r>
      <w:r w:rsidR="009E4958" w:rsidRPr="006E0317">
        <w:rPr>
          <w:sz w:val="22"/>
          <w:szCs w:val="22"/>
        </w:rPr>
        <w:t xml:space="preserve"> </w:t>
      </w:r>
      <w:r w:rsidR="006E0317" w:rsidRPr="006E0317">
        <w:rPr>
          <w:sz w:val="22"/>
          <w:szCs w:val="22"/>
        </w:rPr>
        <w:t>znajduje się poza granicami prawnych form ochrony przyrody.</w:t>
      </w:r>
    </w:p>
    <w:p w14:paraId="669DB95D" w14:textId="6EA186FA" w:rsidR="00C64428" w:rsidRPr="006E0317" w:rsidRDefault="00C64428" w:rsidP="00AC2E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567"/>
        <w:jc w:val="both"/>
        <w:rPr>
          <w:sz w:val="22"/>
          <w:szCs w:val="22"/>
        </w:rPr>
      </w:pPr>
      <w:r w:rsidRPr="006E0317">
        <w:rPr>
          <w:sz w:val="22"/>
          <w:szCs w:val="22"/>
        </w:rPr>
        <w:t xml:space="preserve">Nie przewiduje się wystąpienia znaczących oddziaływań rozumianych jako zasadnicza zmiana czy przekroczenie określonych prawem parametrów i standardów jakości środowiska, naruszenia trwałości zasobów i ciągłości funkcji ekologicznych na dużą skalę, zagrożenia dla liczebności </w:t>
      </w:r>
      <w:r w:rsidR="00C2210C" w:rsidRPr="006E0317">
        <w:rPr>
          <w:sz w:val="22"/>
          <w:szCs w:val="22"/>
        </w:rPr>
        <w:br/>
      </w:r>
      <w:r w:rsidRPr="006E0317">
        <w:rPr>
          <w:sz w:val="22"/>
          <w:szCs w:val="22"/>
        </w:rPr>
        <w:t>i bioróżnorodności gatunków, istotnych barier dla migracji, zagrożenia dla obszarów przyrodniczo cennych wynikających z realizacji zapisów projektu planu.</w:t>
      </w:r>
    </w:p>
    <w:p w14:paraId="00000011" w14:textId="5353854B" w:rsidR="009347F4" w:rsidRPr="006E0317" w:rsidRDefault="000629D4" w:rsidP="00625B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76" w:lineRule="auto"/>
        <w:ind w:firstLine="567"/>
        <w:jc w:val="both"/>
        <w:rPr>
          <w:sz w:val="22"/>
          <w:szCs w:val="22"/>
        </w:rPr>
      </w:pPr>
      <w:r w:rsidRPr="006E0317">
        <w:rPr>
          <w:sz w:val="22"/>
          <w:szCs w:val="22"/>
        </w:rPr>
        <w:t xml:space="preserve">Wprowadzone w planie </w:t>
      </w:r>
      <w:r w:rsidR="004C3D01" w:rsidRPr="006E0317">
        <w:rPr>
          <w:sz w:val="22"/>
          <w:szCs w:val="22"/>
        </w:rPr>
        <w:t xml:space="preserve">miejscowym </w:t>
      </w:r>
      <w:r w:rsidRPr="006E0317">
        <w:rPr>
          <w:sz w:val="22"/>
          <w:szCs w:val="22"/>
        </w:rPr>
        <w:t>rozwiązania łagodzą bądź likwidują negatywne wpływy na środowisko przyrodnicze. Realizacja proponowanego zainwestowania nie niesie poważnych zagrożeń dla środowiska</w:t>
      </w:r>
      <w:r w:rsidR="00AC2E79" w:rsidRPr="006E0317">
        <w:rPr>
          <w:sz w:val="22"/>
          <w:szCs w:val="22"/>
        </w:rPr>
        <w:t xml:space="preserve">. Przewiduje się również brak znaczącego oddziaływania projektowanego zagospodarowania na położone poza </w:t>
      </w:r>
      <w:r w:rsidR="00B00F40" w:rsidRPr="006E0317">
        <w:rPr>
          <w:sz w:val="22"/>
          <w:szCs w:val="22"/>
        </w:rPr>
        <w:t>gra</w:t>
      </w:r>
      <w:r w:rsidR="005A0C6C" w:rsidRPr="006E0317">
        <w:rPr>
          <w:sz w:val="22"/>
          <w:szCs w:val="22"/>
        </w:rPr>
        <w:t>ni</w:t>
      </w:r>
      <w:r w:rsidR="00B00F40" w:rsidRPr="006E0317">
        <w:rPr>
          <w:sz w:val="22"/>
          <w:szCs w:val="22"/>
        </w:rPr>
        <w:t>cami planu miejscowego</w:t>
      </w:r>
      <w:r w:rsidR="00AC2E79" w:rsidRPr="006E0317">
        <w:rPr>
          <w:sz w:val="22"/>
          <w:szCs w:val="22"/>
        </w:rPr>
        <w:t xml:space="preserve"> obszary Natura 2000.</w:t>
      </w:r>
    </w:p>
    <w:p w14:paraId="00000013" w14:textId="22737D87" w:rsidR="009347F4" w:rsidRPr="006E0317" w:rsidRDefault="000629D4" w:rsidP="00625B40">
      <w:pPr>
        <w:numPr>
          <w:ilvl w:val="0"/>
          <w:numId w:val="2"/>
        </w:numPr>
        <w:spacing w:after="240" w:line="276" w:lineRule="auto"/>
        <w:ind w:left="426"/>
        <w:jc w:val="both"/>
        <w:rPr>
          <w:b/>
          <w:sz w:val="22"/>
          <w:szCs w:val="22"/>
        </w:rPr>
      </w:pPr>
      <w:r w:rsidRPr="006E0317">
        <w:rPr>
          <w:b/>
          <w:sz w:val="22"/>
          <w:szCs w:val="22"/>
        </w:rPr>
        <w:t>Sposób, w jaki zostały wzięte pod uwagę i w jakim zakresie zostały uwzględnione opinie właściwych organów, o których mowa w art. 57 i 58 ustawy z dnia 3 października 2008 r. o udostępnianiu informacji o środowisku i jego ochronie, udziale społeczeństwa w ochronie środowiska oraz o ocenach oddziaływania na środowisko</w:t>
      </w:r>
    </w:p>
    <w:p w14:paraId="678BB094" w14:textId="47ED2868" w:rsidR="006C218C" w:rsidRPr="006E0317" w:rsidRDefault="00AC2E79" w:rsidP="00BD0132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  <w:r w:rsidRPr="006E0317">
        <w:rPr>
          <w:sz w:val="22"/>
          <w:szCs w:val="22"/>
        </w:rPr>
        <w:t xml:space="preserve">Regionalny Dyrektor Ochrony Środowiska w </w:t>
      </w:r>
      <w:r w:rsidR="006E0317" w:rsidRPr="006E0317">
        <w:rPr>
          <w:sz w:val="22"/>
          <w:szCs w:val="22"/>
        </w:rPr>
        <w:t>Warszawie</w:t>
      </w:r>
      <w:r w:rsidR="005A0C6C" w:rsidRPr="006E0317">
        <w:rPr>
          <w:sz w:val="22"/>
          <w:szCs w:val="22"/>
        </w:rPr>
        <w:t xml:space="preserve"> </w:t>
      </w:r>
      <w:r w:rsidR="000722A7" w:rsidRPr="006E0317">
        <w:rPr>
          <w:sz w:val="22"/>
          <w:szCs w:val="22"/>
        </w:rPr>
        <w:t xml:space="preserve">pismem z </w:t>
      </w:r>
      <w:r w:rsidR="00B00F40" w:rsidRPr="006E0317">
        <w:rPr>
          <w:sz w:val="22"/>
          <w:szCs w:val="22"/>
        </w:rPr>
        <w:t xml:space="preserve">dnia </w:t>
      </w:r>
      <w:r w:rsidR="006E0317" w:rsidRPr="006E0317">
        <w:rPr>
          <w:sz w:val="22"/>
          <w:szCs w:val="22"/>
        </w:rPr>
        <w:t>1</w:t>
      </w:r>
      <w:r w:rsidR="005A0C6C" w:rsidRPr="006E0317">
        <w:rPr>
          <w:sz w:val="22"/>
          <w:szCs w:val="22"/>
        </w:rPr>
        <w:t>5</w:t>
      </w:r>
      <w:r w:rsidR="000722A7" w:rsidRPr="006E0317">
        <w:rPr>
          <w:sz w:val="22"/>
          <w:szCs w:val="22"/>
        </w:rPr>
        <w:t xml:space="preserve"> </w:t>
      </w:r>
      <w:r w:rsidR="006E0317" w:rsidRPr="006E0317">
        <w:rPr>
          <w:sz w:val="22"/>
          <w:szCs w:val="22"/>
        </w:rPr>
        <w:t>października</w:t>
      </w:r>
      <w:r w:rsidR="000722A7" w:rsidRPr="006E0317">
        <w:rPr>
          <w:sz w:val="22"/>
          <w:szCs w:val="22"/>
        </w:rPr>
        <w:t xml:space="preserve"> 202</w:t>
      </w:r>
      <w:r w:rsidR="006E0317" w:rsidRPr="006E0317">
        <w:rPr>
          <w:sz w:val="22"/>
          <w:szCs w:val="22"/>
        </w:rPr>
        <w:t>5</w:t>
      </w:r>
      <w:r w:rsidR="000722A7" w:rsidRPr="006E0317">
        <w:rPr>
          <w:sz w:val="22"/>
          <w:szCs w:val="22"/>
        </w:rPr>
        <w:t xml:space="preserve"> r., znak: </w:t>
      </w:r>
      <w:r w:rsidR="00A2133E" w:rsidRPr="006E0317">
        <w:rPr>
          <w:sz w:val="22"/>
          <w:szCs w:val="22"/>
        </w:rPr>
        <w:t>WOOŚ</w:t>
      </w:r>
      <w:r w:rsidR="006E0317" w:rsidRPr="006E0317">
        <w:rPr>
          <w:sz w:val="22"/>
          <w:szCs w:val="22"/>
        </w:rPr>
        <w:t>-III</w:t>
      </w:r>
      <w:r w:rsidR="00A2133E" w:rsidRPr="006E0317">
        <w:rPr>
          <w:sz w:val="22"/>
          <w:szCs w:val="22"/>
        </w:rPr>
        <w:t>.410.</w:t>
      </w:r>
      <w:r w:rsidR="006E0317" w:rsidRPr="006E0317">
        <w:rPr>
          <w:sz w:val="22"/>
          <w:szCs w:val="22"/>
        </w:rPr>
        <w:t>650</w:t>
      </w:r>
      <w:r w:rsidR="00A2133E" w:rsidRPr="006E0317">
        <w:rPr>
          <w:sz w:val="22"/>
          <w:szCs w:val="22"/>
        </w:rPr>
        <w:t>.202</w:t>
      </w:r>
      <w:r w:rsidR="006E0317" w:rsidRPr="006E0317">
        <w:rPr>
          <w:sz w:val="22"/>
          <w:szCs w:val="22"/>
        </w:rPr>
        <w:t>5</w:t>
      </w:r>
      <w:r w:rsidR="00A2133E" w:rsidRPr="006E0317">
        <w:rPr>
          <w:sz w:val="22"/>
          <w:szCs w:val="22"/>
        </w:rPr>
        <w:t>.</w:t>
      </w:r>
      <w:r w:rsidR="006E0317" w:rsidRPr="006E0317">
        <w:rPr>
          <w:sz w:val="22"/>
          <w:szCs w:val="22"/>
        </w:rPr>
        <w:t xml:space="preserve">PL </w:t>
      </w:r>
      <w:r w:rsidR="00A2133E" w:rsidRPr="006E0317">
        <w:rPr>
          <w:sz w:val="22"/>
          <w:szCs w:val="22"/>
        </w:rPr>
        <w:t>pozytywnie zaopiniował</w:t>
      </w:r>
      <w:r w:rsidR="004958E6" w:rsidRPr="006E0317">
        <w:rPr>
          <w:sz w:val="22"/>
          <w:szCs w:val="22"/>
        </w:rPr>
        <w:t xml:space="preserve"> </w:t>
      </w:r>
      <w:r w:rsidR="000722A7" w:rsidRPr="006E0317">
        <w:rPr>
          <w:sz w:val="22"/>
          <w:szCs w:val="22"/>
        </w:rPr>
        <w:t xml:space="preserve">projekt planu miejscowego wraz </w:t>
      </w:r>
      <w:r w:rsidR="006E0317">
        <w:rPr>
          <w:sz w:val="22"/>
          <w:szCs w:val="22"/>
        </w:rPr>
        <w:br/>
      </w:r>
      <w:r w:rsidR="000722A7" w:rsidRPr="006E0317">
        <w:rPr>
          <w:sz w:val="22"/>
          <w:szCs w:val="22"/>
        </w:rPr>
        <w:t xml:space="preserve">z prognozą oddziaływania na środowisko. </w:t>
      </w:r>
    </w:p>
    <w:p w14:paraId="2AC4D2D0" w14:textId="1A62B67A" w:rsidR="0099782B" w:rsidRPr="006E0317" w:rsidRDefault="0055289F" w:rsidP="00625B40">
      <w:pPr>
        <w:tabs>
          <w:tab w:val="left" w:pos="0"/>
        </w:tabs>
        <w:spacing w:after="240" w:line="276" w:lineRule="auto"/>
        <w:ind w:firstLine="567"/>
        <w:jc w:val="both"/>
        <w:rPr>
          <w:sz w:val="22"/>
          <w:szCs w:val="22"/>
        </w:rPr>
      </w:pPr>
      <w:r w:rsidRPr="006E0317">
        <w:rPr>
          <w:sz w:val="22"/>
          <w:szCs w:val="22"/>
        </w:rPr>
        <w:t>Państwowy Powiatowy Inspektor Sanitarny</w:t>
      </w:r>
      <w:r w:rsidR="00BD0132" w:rsidRPr="006E0317">
        <w:rPr>
          <w:sz w:val="22"/>
          <w:szCs w:val="22"/>
        </w:rPr>
        <w:t xml:space="preserve"> w </w:t>
      </w:r>
      <w:r w:rsidR="006E0317" w:rsidRPr="006E0317">
        <w:rPr>
          <w:sz w:val="22"/>
          <w:szCs w:val="22"/>
        </w:rPr>
        <w:t>Sierpcu</w:t>
      </w:r>
      <w:r w:rsidR="00BD0132" w:rsidRPr="006E0317">
        <w:rPr>
          <w:sz w:val="22"/>
          <w:szCs w:val="22"/>
        </w:rPr>
        <w:t xml:space="preserve"> pismem z dnia </w:t>
      </w:r>
      <w:r w:rsidR="006E0317" w:rsidRPr="006E0317">
        <w:rPr>
          <w:sz w:val="22"/>
          <w:szCs w:val="22"/>
        </w:rPr>
        <w:t>17</w:t>
      </w:r>
      <w:r w:rsidR="00BD0132" w:rsidRPr="006E0317">
        <w:rPr>
          <w:sz w:val="22"/>
          <w:szCs w:val="22"/>
        </w:rPr>
        <w:t xml:space="preserve"> </w:t>
      </w:r>
      <w:r w:rsidR="006E0317" w:rsidRPr="006E0317">
        <w:rPr>
          <w:sz w:val="22"/>
          <w:szCs w:val="22"/>
        </w:rPr>
        <w:t>września</w:t>
      </w:r>
      <w:r w:rsidR="00BD0132" w:rsidRPr="006E0317">
        <w:rPr>
          <w:sz w:val="22"/>
          <w:szCs w:val="22"/>
        </w:rPr>
        <w:t xml:space="preserve"> 202</w:t>
      </w:r>
      <w:r w:rsidR="006E0317" w:rsidRPr="006E0317">
        <w:rPr>
          <w:sz w:val="22"/>
          <w:szCs w:val="22"/>
        </w:rPr>
        <w:t>5</w:t>
      </w:r>
      <w:r w:rsidR="00BD0132" w:rsidRPr="006E0317">
        <w:rPr>
          <w:sz w:val="22"/>
          <w:szCs w:val="22"/>
        </w:rPr>
        <w:t xml:space="preserve"> r.</w:t>
      </w:r>
      <w:r w:rsidR="004C4C09" w:rsidRPr="006E0317">
        <w:rPr>
          <w:sz w:val="22"/>
          <w:szCs w:val="22"/>
        </w:rPr>
        <w:t>,</w:t>
      </w:r>
      <w:r w:rsidR="00BD0132" w:rsidRPr="006E0317">
        <w:rPr>
          <w:sz w:val="22"/>
          <w:szCs w:val="22"/>
        </w:rPr>
        <w:t xml:space="preserve"> znak: ZNS.</w:t>
      </w:r>
      <w:r w:rsidR="00625B40" w:rsidRPr="006E0317">
        <w:rPr>
          <w:sz w:val="22"/>
          <w:szCs w:val="22"/>
        </w:rPr>
        <w:t>9022</w:t>
      </w:r>
      <w:r w:rsidR="00BD0132" w:rsidRPr="006E0317">
        <w:rPr>
          <w:sz w:val="22"/>
          <w:szCs w:val="22"/>
        </w:rPr>
        <w:t>.</w:t>
      </w:r>
      <w:r w:rsidR="006E0317" w:rsidRPr="006E0317">
        <w:rPr>
          <w:sz w:val="22"/>
          <w:szCs w:val="22"/>
        </w:rPr>
        <w:t>4</w:t>
      </w:r>
      <w:r w:rsidR="00625B40" w:rsidRPr="006E0317">
        <w:rPr>
          <w:sz w:val="22"/>
          <w:szCs w:val="22"/>
        </w:rPr>
        <w:t>.</w:t>
      </w:r>
      <w:r w:rsidR="006E0317" w:rsidRPr="006E0317">
        <w:rPr>
          <w:sz w:val="22"/>
          <w:szCs w:val="22"/>
        </w:rPr>
        <w:t>2</w:t>
      </w:r>
      <w:r w:rsidR="00BD0132" w:rsidRPr="006E0317">
        <w:rPr>
          <w:sz w:val="22"/>
          <w:szCs w:val="22"/>
        </w:rPr>
        <w:t>.</w:t>
      </w:r>
      <w:r w:rsidR="006E0317" w:rsidRPr="006E0317">
        <w:rPr>
          <w:sz w:val="22"/>
          <w:szCs w:val="22"/>
        </w:rPr>
        <w:t>4.</w:t>
      </w:r>
      <w:r w:rsidR="00BD0132" w:rsidRPr="006E0317">
        <w:rPr>
          <w:sz w:val="22"/>
          <w:szCs w:val="22"/>
        </w:rPr>
        <w:t>202</w:t>
      </w:r>
      <w:r w:rsidR="006E0317" w:rsidRPr="006E0317">
        <w:rPr>
          <w:sz w:val="22"/>
          <w:szCs w:val="22"/>
        </w:rPr>
        <w:t xml:space="preserve">5 </w:t>
      </w:r>
      <w:r w:rsidRPr="006E0317">
        <w:rPr>
          <w:sz w:val="22"/>
          <w:szCs w:val="22"/>
        </w:rPr>
        <w:t>pozytywnie zaopiniował projekt planu miejscowego wraz z prognozą oddziaływania na środowisko.</w:t>
      </w:r>
    </w:p>
    <w:p w14:paraId="0000001A" w14:textId="5D689ADE" w:rsidR="009347F4" w:rsidRPr="006E0317" w:rsidRDefault="000629D4">
      <w:pPr>
        <w:numPr>
          <w:ilvl w:val="0"/>
          <w:numId w:val="2"/>
        </w:numPr>
        <w:spacing w:after="240" w:line="276" w:lineRule="auto"/>
        <w:ind w:left="426"/>
        <w:jc w:val="both"/>
        <w:rPr>
          <w:b/>
          <w:sz w:val="22"/>
          <w:szCs w:val="22"/>
        </w:rPr>
      </w:pPr>
      <w:r w:rsidRPr="006E0317">
        <w:rPr>
          <w:b/>
          <w:sz w:val="22"/>
          <w:szCs w:val="22"/>
        </w:rPr>
        <w:t>Sposób, w jaki zostały wzięte pod uwagę i w jakim zakresie zostały uwzględnione zgłoszone uwag</w:t>
      </w:r>
      <w:r w:rsidR="000722A7" w:rsidRPr="006E0317">
        <w:rPr>
          <w:b/>
          <w:sz w:val="22"/>
          <w:szCs w:val="22"/>
        </w:rPr>
        <w:t>i</w:t>
      </w:r>
    </w:p>
    <w:p w14:paraId="0000001B" w14:textId="1A96DA1F" w:rsidR="009347F4" w:rsidRPr="006E0317" w:rsidRDefault="00625B40" w:rsidP="00715C3B">
      <w:pPr>
        <w:spacing w:line="276" w:lineRule="auto"/>
        <w:ind w:firstLine="567"/>
        <w:jc w:val="both"/>
        <w:rPr>
          <w:sz w:val="22"/>
          <w:szCs w:val="22"/>
        </w:rPr>
      </w:pPr>
      <w:r w:rsidRPr="006E0317">
        <w:rPr>
          <w:sz w:val="22"/>
          <w:szCs w:val="22"/>
        </w:rPr>
        <w:t xml:space="preserve">Wójt Gminy </w:t>
      </w:r>
      <w:r w:rsidR="006E0317" w:rsidRPr="006E0317">
        <w:rPr>
          <w:sz w:val="22"/>
          <w:szCs w:val="22"/>
        </w:rPr>
        <w:t>Gozdowo</w:t>
      </w:r>
      <w:r w:rsidR="0099782B" w:rsidRPr="006E0317">
        <w:rPr>
          <w:sz w:val="22"/>
          <w:szCs w:val="22"/>
        </w:rPr>
        <w:t xml:space="preserve"> </w:t>
      </w:r>
      <w:r w:rsidR="000629D4" w:rsidRPr="006E0317">
        <w:rPr>
          <w:sz w:val="22"/>
          <w:szCs w:val="22"/>
        </w:rPr>
        <w:t xml:space="preserve">ogłosił o </w:t>
      </w:r>
      <w:r w:rsidR="00F1251A" w:rsidRPr="006E0317">
        <w:rPr>
          <w:sz w:val="22"/>
          <w:szCs w:val="22"/>
        </w:rPr>
        <w:t>rozpoczęciu konsultacji społecznych</w:t>
      </w:r>
      <w:r w:rsidR="000D0383" w:rsidRPr="006E0317">
        <w:rPr>
          <w:sz w:val="22"/>
          <w:szCs w:val="22"/>
        </w:rPr>
        <w:t xml:space="preserve"> projektu miejscowego planu zagospodarowania przestrzennego wraz z prognozą oddziaływania na środowisko</w:t>
      </w:r>
      <w:r w:rsidR="000629D4" w:rsidRPr="006E0317">
        <w:rPr>
          <w:sz w:val="22"/>
          <w:szCs w:val="22"/>
        </w:rPr>
        <w:t xml:space="preserve"> w dniach od </w:t>
      </w:r>
      <w:r w:rsidR="006E0317" w:rsidRPr="006E0317">
        <w:rPr>
          <w:sz w:val="22"/>
          <w:szCs w:val="22"/>
        </w:rPr>
        <w:t>28 października</w:t>
      </w:r>
      <w:r w:rsidRPr="006E0317">
        <w:rPr>
          <w:sz w:val="22"/>
          <w:szCs w:val="22"/>
        </w:rPr>
        <w:t xml:space="preserve"> </w:t>
      </w:r>
      <w:r w:rsidR="0099782B" w:rsidRPr="006E0317">
        <w:rPr>
          <w:sz w:val="22"/>
          <w:szCs w:val="22"/>
        </w:rPr>
        <w:t>202</w:t>
      </w:r>
      <w:r w:rsidR="00F1251A" w:rsidRPr="006E0317">
        <w:rPr>
          <w:sz w:val="22"/>
          <w:szCs w:val="22"/>
        </w:rPr>
        <w:t>5</w:t>
      </w:r>
      <w:r w:rsidR="0099782B" w:rsidRPr="006E0317">
        <w:rPr>
          <w:sz w:val="22"/>
          <w:szCs w:val="22"/>
        </w:rPr>
        <w:t xml:space="preserve"> </w:t>
      </w:r>
      <w:r w:rsidR="00696663" w:rsidRPr="006E0317">
        <w:rPr>
          <w:sz w:val="22"/>
          <w:szCs w:val="22"/>
        </w:rPr>
        <w:t xml:space="preserve">r. do </w:t>
      </w:r>
      <w:r w:rsidR="006E0317" w:rsidRPr="006E0317">
        <w:rPr>
          <w:sz w:val="22"/>
          <w:szCs w:val="22"/>
        </w:rPr>
        <w:t>25 listopada</w:t>
      </w:r>
      <w:r w:rsidR="0099782B" w:rsidRPr="006E0317">
        <w:rPr>
          <w:sz w:val="22"/>
          <w:szCs w:val="22"/>
        </w:rPr>
        <w:t xml:space="preserve"> </w:t>
      </w:r>
      <w:r w:rsidR="00715C3B" w:rsidRPr="006E0317">
        <w:rPr>
          <w:sz w:val="22"/>
          <w:szCs w:val="22"/>
        </w:rPr>
        <w:t>202</w:t>
      </w:r>
      <w:r w:rsidR="00F1251A" w:rsidRPr="006E0317">
        <w:rPr>
          <w:sz w:val="22"/>
          <w:szCs w:val="22"/>
        </w:rPr>
        <w:t>5</w:t>
      </w:r>
      <w:r w:rsidR="00715C3B" w:rsidRPr="006E0317">
        <w:rPr>
          <w:sz w:val="22"/>
          <w:szCs w:val="22"/>
        </w:rPr>
        <w:t xml:space="preserve"> </w:t>
      </w:r>
      <w:r w:rsidR="00696663" w:rsidRPr="006E0317">
        <w:rPr>
          <w:sz w:val="22"/>
          <w:szCs w:val="22"/>
        </w:rPr>
        <w:t xml:space="preserve">r. </w:t>
      </w:r>
    </w:p>
    <w:p w14:paraId="5C287211" w14:textId="1FFAE715" w:rsidR="00F953FB" w:rsidRPr="00270BEB" w:rsidRDefault="00F953FB" w:rsidP="006E0317">
      <w:pPr>
        <w:spacing w:line="276" w:lineRule="auto"/>
        <w:ind w:firstLine="567"/>
        <w:jc w:val="both"/>
        <w:rPr>
          <w:sz w:val="22"/>
          <w:szCs w:val="22"/>
        </w:rPr>
      </w:pPr>
      <w:r w:rsidRPr="006E0317">
        <w:rPr>
          <w:sz w:val="22"/>
          <w:szCs w:val="22"/>
        </w:rPr>
        <w:t xml:space="preserve">Ogłoszenie w dniu </w:t>
      </w:r>
      <w:r w:rsidR="006E0317" w:rsidRPr="006E0317">
        <w:rPr>
          <w:sz w:val="22"/>
          <w:szCs w:val="22"/>
        </w:rPr>
        <w:t>28</w:t>
      </w:r>
      <w:r w:rsidR="001911E6" w:rsidRPr="006E0317">
        <w:rPr>
          <w:sz w:val="22"/>
          <w:szCs w:val="22"/>
        </w:rPr>
        <w:t xml:space="preserve"> </w:t>
      </w:r>
      <w:r w:rsidR="006E0317" w:rsidRPr="006E0317">
        <w:rPr>
          <w:sz w:val="22"/>
          <w:szCs w:val="22"/>
        </w:rPr>
        <w:t>października</w:t>
      </w:r>
      <w:r w:rsidR="001911E6" w:rsidRPr="006E0317">
        <w:rPr>
          <w:sz w:val="22"/>
          <w:szCs w:val="22"/>
        </w:rPr>
        <w:t xml:space="preserve"> </w:t>
      </w:r>
      <w:r w:rsidRPr="006E0317">
        <w:rPr>
          <w:sz w:val="22"/>
          <w:szCs w:val="22"/>
        </w:rPr>
        <w:t xml:space="preserve">2025 r.: opublikowano w prasie, wywieszono </w:t>
      </w:r>
      <w:r w:rsidR="006E0317" w:rsidRPr="006E0317">
        <w:rPr>
          <w:sz w:val="22"/>
          <w:szCs w:val="22"/>
        </w:rPr>
        <w:t>w siedzibie Urzędu Gminy w Gozdowie</w:t>
      </w:r>
      <w:r w:rsidRPr="006E0317">
        <w:rPr>
          <w:sz w:val="22"/>
          <w:szCs w:val="22"/>
        </w:rPr>
        <w:t>, udostępniono</w:t>
      </w:r>
      <w:r w:rsidR="006E0317" w:rsidRPr="006E0317">
        <w:rPr>
          <w:sz w:val="22"/>
          <w:szCs w:val="22"/>
        </w:rPr>
        <w:t xml:space="preserve"> </w:t>
      </w:r>
      <w:r w:rsidRPr="006E0317">
        <w:rPr>
          <w:sz w:val="22"/>
          <w:szCs w:val="22"/>
        </w:rPr>
        <w:t xml:space="preserve">na </w:t>
      </w:r>
      <w:r w:rsidRPr="00270BEB">
        <w:rPr>
          <w:sz w:val="22"/>
          <w:szCs w:val="22"/>
        </w:rPr>
        <w:t>BIP</w:t>
      </w:r>
      <w:r w:rsidR="006E0317" w:rsidRPr="00270BEB">
        <w:rPr>
          <w:sz w:val="22"/>
          <w:szCs w:val="22"/>
        </w:rPr>
        <w:t xml:space="preserve"> oraz </w:t>
      </w:r>
      <w:r w:rsidR="006E0317" w:rsidRPr="00270BEB">
        <w:rPr>
          <w:sz w:val="22"/>
          <w:szCs w:val="22"/>
        </w:rPr>
        <w:t xml:space="preserve">wywieszono na tablicy ogłoszeń sołectwa </w:t>
      </w:r>
      <w:proofErr w:type="spellStart"/>
      <w:r w:rsidR="006E0317" w:rsidRPr="00270BEB">
        <w:rPr>
          <w:sz w:val="22"/>
          <w:szCs w:val="22"/>
        </w:rPr>
        <w:t>Cetlin</w:t>
      </w:r>
      <w:proofErr w:type="spellEnd"/>
      <w:r w:rsidR="006E0317" w:rsidRPr="00270BEB">
        <w:rPr>
          <w:sz w:val="22"/>
          <w:szCs w:val="22"/>
        </w:rPr>
        <w:t xml:space="preserve"> (sposób zwyczajowo przyjęty</w:t>
      </w:r>
      <w:r w:rsidR="006E0317" w:rsidRPr="00270BEB">
        <w:rPr>
          <w:sz w:val="22"/>
          <w:szCs w:val="22"/>
        </w:rPr>
        <w:t xml:space="preserve"> w gminie</w:t>
      </w:r>
      <w:r w:rsidR="006E0317" w:rsidRPr="00270BEB">
        <w:rPr>
          <w:sz w:val="22"/>
          <w:szCs w:val="22"/>
        </w:rPr>
        <w:t>)</w:t>
      </w:r>
      <w:r w:rsidRPr="00270BEB">
        <w:rPr>
          <w:sz w:val="22"/>
          <w:szCs w:val="22"/>
        </w:rPr>
        <w:t>.</w:t>
      </w:r>
      <w:bookmarkStart w:id="0" w:name="_Hlk202176394"/>
      <w:r w:rsidR="001911E6" w:rsidRPr="00270BEB">
        <w:rPr>
          <w:sz w:val="22"/>
          <w:szCs w:val="22"/>
        </w:rPr>
        <w:t xml:space="preserve"> </w:t>
      </w:r>
      <w:r w:rsidR="000629D4" w:rsidRPr="00270BEB">
        <w:rPr>
          <w:sz w:val="22"/>
          <w:szCs w:val="22"/>
        </w:rPr>
        <w:t xml:space="preserve">W trakcie </w:t>
      </w:r>
      <w:r w:rsidR="00F1251A" w:rsidRPr="00270BEB">
        <w:rPr>
          <w:sz w:val="22"/>
          <w:szCs w:val="22"/>
        </w:rPr>
        <w:t>konsultacji społecznych</w:t>
      </w:r>
      <w:r w:rsidR="000629D4" w:rsidRPr="00270BEB">
        <w:rPr>
          <w:sz w:val="22"/>
          <w:szCs w:val="22"/>
        </w:rPr>
        <w:t xml:space="preserve">, </w:t>
      </w:r>
      <w:r w:rsidR="00270BEB" w:rsidRPr="00270BEB">
        <w:rPr>
          <w:sz w:val="22"/>
          <w:szCs w:val="22"/>
        </w:rPr>
        <w:t>13</w:t>
      </w:r>
      <w:r w:rsidR="0099782B" w:rsidRPr="00270BEB">
        <w:rPr>
          <w:sz w:val="22"/>
          <w:szCs w:val="22"/>
        </w:rPr>
        <w:t xml:space="preserve"> </w:t>
      </w:r>
      <w:r w:rsidR="001911E6" w:rsidRPr="00270BEB">
        <w:rPr>
          <w:sz w:val="22"/>
          <w:szCs w:val="22"/>
        </w:rPr>
        <w:t>l</w:t>
      </w:r>
      <w:r w:rsidR="00270BEB" w:rsidRPr="00270BEB">
        <w:rPr>
          <w:sz w:val="22"/>
          <w:szCs w:val="22"/>
        </w:rPr>
        <w:t>istopada</w:t>
      </w:r>
      <w:r w:rsidR="003B45EE" w:rsidRPr="00270BEB">
        <w:rPr>
          <w:sz w:val="22"/>
          <w:szCs w:val="22"/>
        </w:rPr>
        <w:t xml:space="preserve"> </w:t>
      </w:r>
      <w:r w:rsidR="00715C3B" w:rsidRPr="00270BEB">
        <w:rPr>
          <w:sz w:val="22"/>
          <w:szCs w:val="22"/>
        </w:rPr>
        <w:t>202</w:t>
      </w:r>
      <w:r w:rsidR="00F1251A" w:rsidRPr="00270BEB">
        <w:rPr>
          <w:sz w:val="22"/>
          <w:szCs w:val="22"/>
        </w:rPr>
        <w:t>5</w:t>
      </w:r>
      <w:r w:rsidR="00715C3B" w:rsidRPr="00270BEB">
        <w:rPr>
          <w:sz w:val="22"/>
          <w:szCs w:val="22"/>
        </w:rPr>
        <w:t xml:space="preserve"> </w:t>
      </w:r>
      <w:r w:rsidR="000629D4" w:rsidRPr="00270BEB">
        <w:rPr>
          <w:sz w:val="22"/>
          <w:szCs w:val="22"/>
        </w:rPr>
        <w:t xml:space="preserve">r. </w:t>
      </w:r>
      <w:r w:rsidR="00270BEB">
        <w:rPr>
          <w:sz w:val="22"/>
          <w:szCs w:val="22"/>
        </w:rPr>
        <w:br/>
      </w:r>
      <w:r w:rsidR="000629D4" w:rsidRPr="00270BEB">
        <w:rPr>
          <w:sz w:val="22"/>
          <w:szCs w:val="22"/>
        </w:rPr>
        <w:t xml:space="preserve">o godz. </w:t>
      </w:r>
      <w:r w:rsidR="00270BEB" w:rsidRPr="00270BEB">
        <w:rPr>
          <w:sz w:val="22"/>
          <w:szCs w:val="22"/>
        </w:rPr>
        <w:t>15</w:t>
      </w:r>
      <w:r w:rsidR="003B45EE" w:rsidRPr="00270BEB">
        <w:rPr>
          <w:sz w:val="22"/>
          <w:szCs w:val="22"/>
        </w:rPr>
        <w:t>:</w:t>
      </w:r>
      <w:r w:rsidR="00270BEB" w:rsidRPr="00270BEB">
        <w:rPr>
          <w:sz w:val="22"/>
          <w:szCs w:val="22"/>
        </w:rPr>
        <w:t>15</w:t>
      </w:r>
      <w:r w:rsidR="000629D4" w:rsidRPr="00270BEB">
        <w:rPr>
          <w:sz w:val="22"/>
          <w:szCs w:val="22"/>
        </w:rPr>
        <w:t xml:space="preserve"> </w:t>
      </w:r>
      <w:r w:rsidR="009213AE" w:rsidRPr="00270BEB">
        <w:rPr>
          <w:sz w:val="22"/>
          <w:szCs w:val="22"/>
        </w:rPr>
        <w:t>zorganizowano</w:t>
      </w:r>
      <w:r w:rsidR="00303BEC" w:rsidRPr="00270BEB">
        <w:rPr>
          <w:sz w:val="22"/>
          <w:szCs w:val="22"/>
        </w:rPr>
        <w:t xml:space="preserve"> </w:t>
      </w:r>
      <w:r w:rsidR="00F1251A" w:rsidRPr="00270BEB">
        <w:rPr>
          <w:sz w:val="22"/>
          <w:szCs w:val="22"/>
        </w:rPr>
        <w:t>spotkanie otwarte</w:t>
      </w:r>
      <w:r w:rsidR="000629D4" w:rsidRPr="00270BEB">
        <w:rPr>
          <w:sz w:val="22"/>
          <w:szCs w:val="22"/>
        </w:rPr>
        <w:t xml:space="preserve">. </w:t>
      </w:r>
      <w:r w:rsidR="00F1251A" w:rsidRPr="00270BEB">
        <w:rPr>
          <w:sz w:val="22"/>
          <w:szCs w:val="22"/>
        </w:rPr>
        <w:t xml:space="preserve">Spotkanie odbyło się </w:t>
      </w:r>
      <w:r w:rsidR="00270BEB" w:rsidRPr="00270BEB">
        <w:rPr>
          <w:sz w:val="22"/>
          <w:szCs w:val="22"/>
        </w:rPr>
        <w:t xml:space="preserve">poprzez platformę komunikacji internetowej Microsoft </w:t>
      </w:r>
      <w:proofErr w:type="spellStart"/>
      <w:r w:rsidR="00270BEB" w:rsidRPr="00270BEB">
        <w:rPr>
          <w:sz w:val="22"/>
          <w:szCs w:val="22"/>
        </w:rPr>
        <w:t>Teams</w:t>
      </w:r>
      <w:proofErr w:type="spellEnd"/>
      <w:r w:rsidR="00270BEB" w:rsidRPr="00270BEB">
        <w:rPr>
          <w:sz w:val="22"/>
          <w:szCs w:val="22"/>
        </w:rPr>
        <w:t>. Link do spotkania został podany na stronie Biuletynu Informacji Publicznej Urzędu Gminy w Gozdowie</w:t>
      </w:r>
      <w:r w:rsidR="00303BEC" w:rsidRPr="00270BEB">
        <w:rPr>
          <w:sz w:val="22"/>
          <w:szCs w:val="22"/>
        </w:rPr>
        <w:t>.</w:t>
      </w:r>
      <w:bookmarkEnd w:id="0"/>
      <w:r w:rsidR="009213AE" w:rsidRPr="00270BEB">
        <w:rPr>
          <w:sz w:val="22"/>
          <w:szCs w:val="22"/>
        </w:rPr>
        <w:t xml:space="preserve"> </w:t>
      </w:r>
      <w:r w:rsidR="00F1251A" w:rsidRPr="00270BEB">
        <w:rPr>
          <w:sz w:val="22"/>
          <w:szCs w:val="22"/>
        </w:rPr>
        <w:t>Mieszkańcy nie wzięli udziału w spotkaniu otwartym</w:t>
      </w:r>
      <w:r w:rsidR="00451794" w:rsidRPr="00270BEB">
        <w:rPr>
          <w:sz w:val="22"/>
          <w:szCs w:val="22"/>
        </w:rPr>
        <w:t>.</w:t>
      </w:r>
      <w:r w:rsidR="00F1251A" w:rsidRPr="00270BEB">
        <w:rPr>
          <w:sz w:val="22"/>
          <w:szCs w:val="22"/>
        </w:rPr>
        <w:t xml:space="preserve"> </w:t>
      </w:r>
    </w:p>
    <w:p w14:paraId="083DAED3" w14:textId="77777777" w:rsidR="00270BEB" w:rsidRPr="00270BEB" w:rsidRDefault="009213AE" w:rsidP="009213AE">
      <w:pPr>
        <w:spacing w:line="276" w:lineRule="auto"/>
        <w:ind w:firstLine="567"/>
        <w:jc w:val="both"/>
        <w:rPr>
          <w:sz w:val="22"/>
          <w:szCs w:val="22"/>
        </w:rPr>
      </w:pPr>
      <w:r w:rsidRPr="00270BEB">
        <w:rPr>
          <w:sz w:val="22"/>
          <w:szCs w:val="22"/>
        </w:rPr>
        <w:t xml:space="preserve">W ramach partycypacji społecznej na stronie internetowej BIP Urzędu </w:t>
      </w:r>
      <w:r w:rsidR="00303BEC" w:rsidRPr="00270BEB">
        <w:rPr>
          <w:sz w:val="22"/>
          <w:szCs w:val="22"/>
        </w:rPr>
        <w:t xml:space="preserve">Gminy </w:t>
      </w:r>
      <w:r w:rsidR="00270BEB" w:rsidRPr="00270BEB">
        <w:rPr>
          <w:sz w:val="22"/>
          <w:szCs w:val="22"/>
        </w:rPr>
        <w:t>w Gozdowie</w:t>
      </w:r>
      <w:r w:rsidR="00303BEC" w:rsidRPr="00270BEB">
        <w:rPr>
          <w:sz w:val="22"/>
          <w:szCs w:val="22"/>
        </w:rPr>
        <w:t xml:space="preserve"> </w:t>
      </w:r>
      <w:r w:rsidRPr="00270BEB">
        <w:rPr>
          <w:sz w:val="22"/>
          <w:szCs w:val="22"/>
        </w:rPr>
        <w:t>dostępna była ankieta dotycząca wyłożonego</w:t>
      </w:r>
      <w:r w:rsidR="00303BEC" w:rsidRPr="00270BEB">
        <w:rPr>
          <w:sz w:val="22"/>
          <w:szCs w:val="22"/>
        </w:rPr>
        <w:t xml:space="preserve"> w ramach konsultacji społecznych</w:t>
      </w:r>
      <w:r w:rsidRPr="00270BEB">
        <w:rPr>
          <w:sz w:val="22"/>
          <w:szCs w:val="22"/>
        </w:rPr>
        <w:t xml:space="preserve"> projektu planu miejscowego. </w:t>
      </w:r>
      <w:r w:rsidR="001911E6" w:rsidRPr="00270BEB">
        <w:rPr>
          <w:sz w:val="22"/>
          <w:szCs w:val="22"/>
        </w:rPr>
        <w:t xml:space="preserve">Na ankietę </w:t>
      </w:r>
      <w:r w:rsidR="00270BEB" w:rsidRPr="00270BEB">
        <w:rPr>
          <w:sz w:val="22"/>
          <w:szCs w:val="22"/>
        </w:rPr>
        <w:t>nikt nie odpowiedział</w:t>
      </w:r>
      <w:r w:rsidRPr="00270BEB">
        <w:rPr>
          <w:sz w:val="22"/>
          <w:szCs w:val="22"/>
        </w:rPr>
        <w:t xml:space="preserve">. </w:t>
      </w:r>
    </w:p>
    <w:p w14:paraId="03239D9D" w14:textId="18A4BCAF" w:rsidR="00451794" w:rsidRPr="00270BEB" w:rsidRDefault="009213AE" w:rsidP="009213AE">
      <w:pPr>
        <w:spacing w:after="240" w:line="276" w:lineRule="auto"/>
        <w:ind w:firstLine="567"/>
        <w:jc w:val="both"/>
        <w:rPr>
          <w:sz w:val="22"/>
          <w:szCs w:val="22"/>
        </w:rPr>
      </w:pPr>
      <w:r w:rsidRPr="00270BEB">
        <w:rPr>
          <w:sz w:val="22"/>
          <w:szCs w:val="22"/>
        </w:rPr>
        <w:t xml:space="preserve">Do wyłożonego w ramach konsultacji społecznych </w:t>
      </w:r>
      <w:r w:rsidR="00AD10CC" w:rsidRPr="00270BEB">
        <w:rPr>
          <w:sz w:val="22"/>
          <w:szCs w:val="22"/>
        </w:rPr>
        <w:t>projektu planu</w:t>
      </w:r>
      <w:r w:rsidRPr="00270BEB">
        <w:rPr>
          <w:sz w:val="22"/>
          <w:szCs w:val="22"/>
        </w:rPr>
        <w:t xml:space="preserve"> miejscowego wraz z </w:t>
      </w:r>
      <w:r w:rsidR="00AD10CC" w:rsidRPr="00270BEB">
        <w:rPr>
          <w:sz w:val="22"/>
          <w:szCs w:val="22"/>
        </w:rPr>
        <w:t>prognozą oddziaływania</w:t>
      </w:r>
      <w:r w:rsidRPr="00270BEB">
        <w:rPr>
          <w:sz w:val="22"/>
          <w:szCs w:val="22"/>
        </w:rPr>
        <w:t xml:space="preserve"> na środowisko nie wpłynęły uwagi.</w:t>
      </w:r>
    </w:p>
    <w:p w14:paraId="00000029" w14:textId="77777777" w:rsidR="009347F4" w:rsidRPr="00270BEB" w:rsidRDefault="000629D4">
      <w:pPr>
        <w:numPr>
          <w:ilvl w:val="0"/>
          <w:numId w:val="2"/>
        </w:numPr>
        <w:spacing w:after="240" w:line="276" w:lineRule="auto"/>
        <w:ind w:left="426"/>
        <w:jc w:val="both"/>
        <w:rPr>
          <w:b/>
          <w:sz w:val="22"/>
          <w:szCs w:val="22"/>
        </w:rPr>
      </w:pPr>
      <w:r w:rsidRPr="00270BEB">
        <w:rPr>
          <w:b/>
          <w:sz w:val="22"/>
          <w:szCs w:val="22"/>
        </w:rPr>
        <w:t>Informacja, w jaki sposób zostały wzięte pod uwagę i w jakim zakresie zostały uwzględnione wyniki postępowania dotyczącego transgranicznego oddziaływania na środowisko, jeżeli zostało przeprowadzone</w:t>
      </w:r>
    </w:p>
    <w:p w14:paraId="0000002A" w14:textId="2FDA20CD" w:rsidR="009347F4" w:rsidRPr="00270BEB" w:rsidRDefault="000629D4">
      <w:pPr>
        <w:spacing w:line="276" w:lineRule="auto"/>
        <w:ind w:firstLine="426"/>
        <w:jc w:val="both"/>
        <w:rPr>
          <w:sz w:val="22"/>
          <w:szCs w:val="22"/>
        </w:rPr>
      </w:pPr>
      <w:r w:rsidRPr="00270BEB">
        <w:rPr>
          <w:sz w:val="22"/>
          <w:szCs w:val="22"/>
        </w:rPr>
        <w:lastRenderedPageBreak/>
        <w:t>Realizacja ustaleń projektu planu miejscowego nie powoduje skutków środowiskowych, których</w:t>
      </w:r>
      <w:r w:rsidRPr="00270BEB">
        <w:rPr>
          <w:sz w:val="22"/>
          <w:szCs w:val="22"/>
        </w:rPr>
        <w:br/>
        <w:t xml:space="preserve">charakter mógłby posiadać znaczenie transgraniczne. Założenia projektowanego planu </w:t>
      </w:r>
      <w:r w:rsidR="000722A7" w:rsidRPr="00270BEB">
        <w:rPr>
          <w:sz w:val="22"/>
          <w:szCs w:val="22"/>
        </w:rPr>
        <w:t xml:space="preserve">miejscowego </w:t>
      </w:r>
      <w:r w:rsidRPr="00270BEB">
        <w:rPr>
          <w:sz w:val="22"/>
          <w:szCs w:val="22"/>
        </w:rPr>
        <w:t>mają</w:t>
      </w:r>
      <w:r w:rsidR="00D81197" w:rsidRPr="00270BEB">
        <w:rPr>
          <w:sz w:val="22"/>
          <w:szCs w:val="22"/>
        </w:rPr>
        <w:t xml:space="preserve"> </w:t>
      </w:r>
      <w:r w:rsidRPr="00270BEB">
        <w:rPr>
          <w:sz w:val="22"/>
          <w:szCs w:val="22"/>
        </w:rPr>
        <w:t>charakter</w:t>
      </w:r>
      <w:r w:rsidR="000722A7" w:rsidRPr="00270BEB">
        <w:rPr>
          <w:sz w:val="22"/>
          <w:szCs w:val="22"/>
        </w:rPr>
        <w:t xml:space="preserve"> </w:t>
      </w:r>
      <w:r w:rsidRPr="00270BEB">
        <w:rPr>
          <w:sz w:val="22"/>
          <w:szCs w:val="22"/>
        </w:rPr>
        <w:t>jedynie lokalny.</w:t>
      </w:r>
    </w:p>
    <w:p w14:paraId="0000002B" w14:textId="77777777" w:rsidR="009347F4" w:rsidRPr="002C716E" w:rsidRDefault="009347F4">
      <w:pPr>
        <w:spacing w:line="276" w:lineRule="auto"/>
        <w:ind w:firstLine="426"/>
        <w:jc w:val="both"/>
        <w:rPr>
          <w:sz w:val="22"/>
          <w:szCs w:val="22"/>
          <w:highlight w:val="yellow"/>
        </w:rPr>
      </w:pPr>
    </w:p>
    <w:p w14:paraId="0000002C" w14:textId="77777777" w:rsidR="009347F4" w:rsidRPr="00270BEB" w:rsidRDefault="000629D4">
      <w:pPr>
        <w:numPr>
          <w:ilvl w:val="0"/>
          <w:numId w:val="2"/>
        </w:numPr>
        <w:spacing w:after="240" w:line="276" w:lineRule="auto"/>
        <w:ind w:left="426"/>
        <w:jc w:val="both"/>
        <w:rPr>
          <w:b/>
          <w:sz w:val="22"/>
          <w:szCs w:val="22"/>
        </w:rPr>
      </w:pPr>
      <w:r w:rsidRPr="00270BEB">
        <w:rPr>
          <w:b/>
          <w:sz w:val="22"/>
          <w:szCs w:val="22"/>
        </w:rPr>
        <w:t>Informacja, w jaki sposób zostały wzięte pod uwagę i w jakim zakresie zostały uwzględnione propozycje dotyczące metod i częstotliwości przeprowadzania monitoringu skutków realizacji postanowień dokumentu</w:t>
      </w:r>
    </w:p>
    <w:p w14:paraId="0000002D" w14:textId="5E291E61" w:rsidR="009347F4" w:rsidRPr="00270BEB" w:rsidRDefault="000629D4">
      <w:pPr>
        <w:spacing w:after="240" w:line="276" w:lineRule="auto"/>
        <w:ind w:firstLine="567"/>
        <w:jc w:val="both"/>
        <w:rPr>
          <w:sz w:val="22"/>
          <w:szCs w:val="22"/>
        </w:rPr>
      </w:pPr>
      <w:r w:rsidRPr="00270BEB">
        <w:rPr>
          <w:sz w:val="22"/>
          <w:szCs w:val="22"/>
        </w:rPr>
        <w:t>Wpływ ustaleń projektu planu</w:t>
      </w:r>
      <w:r w:rsidR="000722A7" w:rsidRPr="00270BEB">
        <w:rPr>
          <w:sz w:val="22"/>
          <w:szCs w:val="22"/>
        </w:rPr>
        <w:t xml:space="preserve"> miejscowego</w:t>
      </w:r>
      <w:r w:rsidRPr="00270BEB">
        <w:rPr>
          <w:sz w:val="22"/>
          <w:szCs w:val="22"/>
        </w:rPr>
        <w:t xml:space="preserve"> na środowisko przyrodnicze w zakresie: jakości</w:t>
      </w:r>
      <w:r w:rsidRPr="00270BEB">
        <w:rPr>
          <w:sz w:val="22"/>
          <w:szCs w:val="22"/>
        </w:rPr>
        <w:br/>
        <w:t>poszczególnych elementów przyrodniczych, dotrzymywaniu standardów jakości środowiska, obszarach występowania przekroczeń, występujących zmianach jakości elementów przyrodniczych i przyczynach tych zmian kontrolowany będzie w ramach systemu Państwowego Monitoringu Środowiska prowadzonego przez Głównego Inspektora Ochrony Środowiska. Wyniki prowadzonego monitoringu prezentowane będą corocznie w Raportach o stanie środowiska, wydawanych w formie ogólnodostępnej publikacji, ale źródłami danych w tym zakresie mogą też być: Wojewódzka Baza Danych (prowadzona przez Marszałka Województwa), źródła administracyjne wynikające z obowiązków sprawozdawczych lub zapisów ustawowych (decyzje, zezwolenia, pozwolenia) czy badania statystyczne Głównego Urzędu Statystycznego.</w:t>
      </w:r>
    </w:p>
    <w:p w14:paraId="0000002F" w14:textId="0F963719" w:rsidR="009347F4" w:rsidRPr="00270BEB" w:rsidRDefault="000629D4" w:rsidP="00410B25">
      <w:pPr>
        <w:numPr>
          <w:ilvl w:val="0"/>
          <w:numId w:val="2"/>
        </w:numPr>
        <w:spacing w:after="240" w:line="276" w:lineRule="auto"/>
        <w:ind w:left="426" w:hanging="283"/>
        <w:jc w:val="both"/>
        <w:rPr>
          <w:b/>
          <w:sz w:val="22"/>
          <w:szCs w:val="22"/>
        </w:rPr>
      </w:pPr>
      <w:r w:rsidRPr="00270BEB">
        <w:rPr>
          <w:b/>
          <w:sz w:val="22"/>
          <w:szCs w:val="22"/>
        </w:rPr>
        <w:t>UZASADNIENIE zawierające informacje o udziale społeczeństwa w postępowaniu oraz o tym, w jaki sposób zostały wzięte pod uwagę i w jakim zakresie zostały uwzględnione uwagi i wnioski zgłoszone w związku z udziałem społeczeństwa</w:t>
      </w:r>
    </w:p>
    <w:p w14:paraId="19E48E87" w14:textId="77777777" w:rsidR="00270BEB" w:rsidRPr="00270BEB" w:rsidRDefault="00270BEB" w:rsidP="00270BEB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270BEB">
        <w:rPr>
          <w:rFonts w:eastAsia="Calibri"/>
          <w:sz w:val="22"/>
          <w:szCs w:val="22"/>
          <w:lang w:eastAsia="en-US"/>
        </w:rPr>
        <w:t xml:space="preserve">Wójt Gminy Gozdowo na każdym etapie procedury planistycznej dotyczącej miejscowego planu zagospodarowania przestrzennego zapewniał jawność i przejrzystość ww. procedury. </w:t>
      </w:r>
      <w:r w:rsidRPr="00270BEB">
        <w:rPr>
          <w:rFonts w:eastAsia="Calibri"/>
          <w:sz w:val="22"/>
          <w:szCs w:val="22"/>
          <w:lang w:eastAsia="en-US"/>
        </w:rPr>
        <w:br/>
        <w:t>W szczególności dotyczyło to etapów związanych z udziałem społeczeństwa.</w:t>
      </w:r>
    </w:p>
    <w:p w14:paraId="703C8018" w14:textId="777FDCC1" w:rsidR="00270BEB" w:rsidRPr="00270BEB" w:rsidRDefault="00270BEB" w:rsidP="00270BEB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270BEB">
        <w:rPr>
          <w:rFonts w:eastAsia="Calibri"/>
          <w:sz w:val="22"/>
          <w:szCs w:val="22"/>
          <w:lang w:eastAsia="en-US"/>
        </w:rPr>
        <w:t xml:space="preserve">Wójt obwieścił o podjęciu Uchwały Nr X/71/2025 Rady Gminy Gozdowo z dnia 20 stycznia 2025 roku w sprawie przystąpienia do sporządzenia miejscowego planu zagospodarowania przestrzennego dla fragmentu obrębu ewidencyjnego </w:t>
      </w:r>
      <w:proofErr w:type="spellStart"/>
      <w:r w:rsidRPr="00270BEB">
        <w:rPr>
          <w:rFonts w:eastAsia="Calibri"/>
          <w:sz w:val="22"/>
          <w:szCs w:val="22"/>
          <w:lang w:eastAsia="en-US"/>
        </w:rPr>
        <w:t>Cetlin</w:t>
      </w:r>
      <w:proofErr w:type="spellEnd"/>
      <w:r w:rsidRPr="00270BEB">
        <w:rPr>
          <w:rFonts w:eastAsia="Calibri"/>
          <w:sz w:val="22"/>
          <w:szCs w:val="22"/>
          <w:lang w:eastAsia="en-US"/>
        </w:rPr>
        <w:t xml:space="preserve">, gmina Gozdowo. Poinformował </w:t>
      </w:r>
      <w:r>
        <w:rPr>
          <w:rFonts w:eastAsia="Calibri"/>
          <w:sz w:val="22"/>
          <w:szCs w:val="22"/>
          <w:lang w:eastAsia="en-US"/>
        </w:rPr>
        <w:br/>
      </w:r>
      <w:r w:rsidRPr="00270BEB">
        <w:rPr>
          <w:rFonts w:eastAsia="Calibri"/>
          <w:sz w:val="22"/>
          <w:szCs w:val="22"/>
          <w:lang w:eastAsia="en-US"/>
        </w:rPr>
        <w:t>o możliwości składania wniosków do planu miejscowego, miejscu składania wniosków, informacjach, jakie zawierać powinny wnioski oraz terminie, w jakim można je składać. W wyznaczonym terminie nie wpłynęły wnioski od mieszkańców.</w:t>
      </w:r>
    </w:p>
    <w:p w14:paraId="5C0B1B9E" w14:textId="77777777" w:rsidR="00270BEB" w:rsidRPr="00270BEB" w:rsidRDefault="00270BEB" w:rsidP="00270BEB">
      <w:pPr>
        <w:spacing w:line="276" w:lineRule="auto"/>
        <w:ind w:firstLine="708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>Po uzyskaniu wymaganych opinii i uzgodnień, Wójt ogłosił o rozpoczęciu konsultacji społecznych projektu planu miejscowego. Ogłoszenie w dniu 28 października 2025 r.:</w:t>
      </w:r>
    </w:p>
    <w:p w14:paraId="312F62D4" w14:textId="77777777" w:rsidR="00270BEB" w:rsidRPr="00270BEB" w:rsidRDefault="00270BEB" w:rsidP="00270BEB">
      <w:pPr>
        <w:numPr>
          <w:ilvl w:val="0"/>
          <w:numId w:val="22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bookmarkStart w:id="1" w:name="_Hlk197940729"/>
      <w:r w:rsidRPr="00270BEB">
        <w:rPr>
          <w:rFonts w:eastAsia="Calibri"/>
          <w:iCs/>
          <w:sz w:val="22"/>
          <w:szCs w:val="22"/>
          <w:lang w:eastAsia="en-US"/>
        </w:rPr>
        <w:t>opublikowano w prasie;</w:t>
      </w:r>
    </w:p>
    <w:p w14:paraId="01EF1E1C" w14:textId="77777777" w:rsidR="00270BEB" w:rsidRPr="00270BEB" w:rsidRDefault="00270BEB" w:rsidP="00270BEB">
      <w:pPr>
        <w:numPr>
          <w:ilvl w:val="0"/>
          <w:numId w:val="22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>wywieszono w siedzibie Urzędu Gminy w Gozdowie;</w:t>
      </w:r>
    </w:p>
    <w:p w14:paraId="4D62C966" w14:textId="77777777" w:rsidR="00270BEB" w:rsidRPr="00270BEB" w:rsidRDefault="00270BEB" w:rsidP="00270BEB">
      <w:pPr>
        <w:numPr>
          <w:ilvl w:val="0"/>
          <w:numId w:val="22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 xml:space="preserve">udostępniono na stronie Biuletynu Informacji Publicznej Urzędu Gminy w Gozdowie; </w:t>
      </w:r>
    </w:p>
    <w:p w14:paraId="61D534DB" w14:textId="77777777" w:rsidR="00270BEB" w:rsidRPr="00270BEB" w:rsidRDefault="00270BEB" w:rsidP="00270BEB">
      <w:pPr>
        <w:numPr>
          <w:ilvl w:val="0"/>
          <w:numId w:val="22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 xml:space="preserve">wywieszono na tablicy ogłoszeń sołectwa </w:t>
      </w:r>
      <w:proofErr w:type="spellStart"/>
      <w:r w:rsidRPr="00270BEB">
        <w:rPr>
          <w:rFonts w:eastAsia="Calibri"/>
          <w:iCs/>
          <w:sz w:val="22"/>
          <w:szCs w:val="22"/>
          <w:lang w:eastAsia="en-US"/>
        </w:rPr>
        <w:t>Cetlin</w:t>
      </w:r>
      <w:proofErr w:type="spellEnd"/>
      <w:r w:rsidRPr="00270BEB">
        <w:rPr>
          <w:rFonts w:eastAsia="Calibri"/>
          <w:iCs/>
          <w:sz w:val="22"/>
          <w:szCs w:val="22"/>
          <w:lang w:eastAsia="en-US"/>
        </w:rPr>
        <w:t xml:space="preserve"> (sposób zwyczajowo przyjęty). </w:t>
      </w:r>
    </w:p>
    <w:bookmarkEnd w:id="1"/>
    <w:p w14:paraId="4B59AE7E" w14:textId="77777777" w:rsidR="00270BEB" w:rsidRPr="00270BEB" w:rsidRDefault="00270BEB" w:rsidP="00270BEB">
      <w:pPr>
        <w:spacing w:line="276" w:lineRule="auto"/>
        <w:ind w:firstLine="708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>Konsultacje społeczne odbyły się w dniach od 28 października 2025 r. do 25 listopada 2025 r. i przeprowadzono je w formie:</w:t>
      </w:r>
    </w:p>
    <w:p w14:paraId="4A87F80E" w14:textId="77777777" w:rsidR="00270BEB" w:rsidRPr="00270BEB" w:rsidRDefault="00270BEB" w:rsidP="00270BEB">
      <w:pPr>
        <w:numPr>
          <w:ilvl w:val="0"/>
          <w:numId w:val="23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>zbierania uwag do projektu planu miejscowego;</w:t>
      </w:r>
    </w:p>
    <w:p w14:paraId="5D441A95" w14:textId="7F44C6EE" w:rsidR="00270BEB" w:rsidRPr="00270BEB" w:rsidRDefault="00270BEB" w:rsidP="00270BEB">
      <w:pPr>
        <w:numPr>
          <w:ilvl w:val="0"/>
          <w:numId w:val="23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 xml:space="preserve">ankiety, która była dostępna na stronie Biuletynu Informacji Publicznej Urzędu Gminy </w:t>
      </w:r>
      <w:r>
        <w:rPr>
          <w:rFonts w:eastAsia="Calibri"/>
          <w:iCs/>
          <w:sz w:val="22"/>
          <w:szCs w:val="22"/>
          <w:lang w:eastAsia="en-US"/>
        </w:rPr>
        <w:br/>
      </w:r>
      <w:r w:rsidRPr="00270BEB">
        <w:rPr>
          <w:rFonts w:eastAsia="Calibri"/>
          <w:iCs/>
          <w:sz w:val="22"/>
          <w:szCs w:val="22"/>
          <w:lang w:eastAsia="en-US"/>
        </w:rPr>
        <w:t>w Gozdowie;</w:t>
      </w:r>
    </w:p>
    <w:p w14:paraId="18BCBCBE" w14:textId="77777777" w:rsidR="00270BEB" w:rsidRPr="00270BEB" w:rsidRDefault="00270BEB" w:rsidP="00270BEB">
      <w:pPr>
        <w:numPr>
          <w:ilvl w:val="0"/>
          <w:numId w:val="23"/>
        </w:numPr>
        <w:spacing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t xml:space="preserve">spotkania otwartego, które odbyło się dnia 13 listopada 2025 r. o godz. 15:15 za pomocą środków porozumiewania się na odległość – poprzez platformę komunikacji internetowej Microsoft </w:t>
      </w:r>
      <w:proofErr w:type="spellStart"/>
      <w:r w:rsidRPr="00270BEB">
        <w:rPr>
          <w:rFonts w:eastAsia="Calibri"/>
          <w:iCs/>
          <w:sz w:val="22"/>
          <w:szCs w:val="22"/>
          <w:lang w:eastAsia="en-US"/>
        </w:rPr>
        <w:t>Teams</w:t>
      </w:r>
      <w:proofErr w:type="spellEnd"/>
      <w:r w:rsidRPr="00270BEB">
        <w:rPr>
          <w:rFonts w:eastAsia="Calibri"/>
          <w:iCs/>
          <w:sz w:val="22"/>
          <w:szCs w:val="22"/>
          <w:lang w:eastAsia="en-US"/>
        </w:rPr>
        <w:t>. Link do spotkania został podany na stronie Biuletynu Informacji Publicznej Urzędu Gminy w Gozdowie.</w:t>
      </w:r>
    </w:p>
    <w:p w14:paraId="1BA18D1B" w14:textId="77777777" w:rsidR="00270BEB" w:rsidRPr="00270BEB" w:rsidRDefault="00270BEB" w:rsidP="00270BEB">
      <w:pPr>
        <w:spacing w:line="276" w:lineRule="auto"/>
        <w:ind w:firstLine="708"/>
        <w:jc w:val="both"/>
        <w:rPr>
          <w:rFonts w:eastAsia="Calibri"/>
          <w:iCs/>
          <w:sz w:val="22"/>
          <w:szCs w:val="22"/>
          <w:lang w:eastAsia="en-US"/>
        </w:rPr>
      </w:pPr>
      <w:r w:rsidRPr="00270BEB">
        <w:rPr>
          <w:rFonts w:eastAsia="Calibri"/>
          <w:iCs/>
          <w:sz w:val="22"/>
          <w:szCs w:val="22"/>
          <w:lang w:eastAsia="en-US"/>
        </w:rPr>
        <w:lastRenderedPageBreak/>
        <w:t xml:space="preserve">Z czynności przeprowadzonych w ramach konsultacji społecznych sporządzono protokół. </w:t>
      </w:r>
      <w:r w:rsidRPr="00270BEB">
        <w:rPr>
          <w:rFonts w:eastAsia="Calibri"/>
          <w:iCs/>
          <w:sz w:val="22"/>
          <w:szCs w:val="22"/>
          <w:lang w:eastAsia="en-US"/>
        </w:rPr>
        <w:br/>
        <w:t>W spotkaniu otwartym przeprowadzonym za pomocą środków porozumiewania się na odległość nie uczestniczyli mieszkańcy. Nikt nie odpowiedział na zamieszczoną na stronie ankietę. Do projektu planu miejscowego nie złożono uwag.</w:t>
      </w:r>
    </w:p>
    <w:p w14:paraId="32F5AA95" w14:textId="77777777" w:rsidR="00A2057A" w:rsidRPr="002C716E" w:rsidRDefault="00A2057A" w:rsidP="00D7050D">
      <w:pPr>
        <w:spacing w:line="276" w:lineRule="auto"/>
        <w:ind w:firstLine="708"/>
        <w:jc w:val="both"/>
        <w:rPr>
          <w:i/>
          <w:iCs/>
          <w:sz w:val="22"/>
          <w:szCs w:val="22"/>
          <w:highlight w:val="yellow"/>
        </w:rPr>
      </w:pPr>
    </w:p>
    <w:p w14:paraId="607B4C43" w14:textId="1A4A293C" w:rsidR="00300825" w:rsidRPr="00270BEB" w:rsidRDefault="00BC6296" w:rsidP="00300825">
      <w:pPr>
        <w:spacing w:line="276" w:lineRule="auto"/>
        <w:ind w:firstLine="851"/>
        <w:jc w:val="right"/>
        <w:rPr>
          <w:sz w:val="22"/>
          <w:szCs w:val="22"/>
        </w:rPr>
      </w:pPr>
      <w:r w:rsidRPr="00270BEB">
        <w:rPr>
          <w:sz w:val="22"/>
          <w:szCs w:val="22"/>
        </w:rPr>
        <w:t>Wójt Gminy</w:t>
      </w:r>
      <w:r w:rsidR="00270BEB" w:rsidRPr="00270BEB">
        <w:rPr>
          <w:sz w:val="22"/>
          <w:szCs w:val="22"/>
        </w:rPr>
        <w:t xml:space="preserve"> Gozdowo</w:t>
      </w:r>
    </w:p>
    <w:p w14:paraId="0000003F" w14:textId="2C7A9475" w:rsidR="009347F4" w:rsidRPr="000D1F69" w:rsidRDefault="00270BEB" w:rsidP="00270BEB">
      <w:pPr>
        <w:spacing w:line="276" w:lineRule="auto"/>
        <w:ind w:firstLine="851"/>
        <w:jc w:val="right"/>
        <w:rPr>
          <w:bCs/>
          <w:i/>
          <w:iCs/>
          <w:sz w:val="22"/>
          <w:szCs w:val="22"/>
        </w:rPr>
      </w:pPr>
      <w:r w:rsidRPr="00270BEB">
        <w:rPr>
          <w:sz w:val="22"/>
          <w:szCs w:val="22"/>
        </w:rPr>
        <w:t>Dariusz Kalkowski</w:t>
      </w:r>
    </w:p>
    <w:sectPr w:rsidR="009347F4" w:rsidRPr="000D1F69">
      <w:footerReference w:type="default" r:id="rId9"/>
      <w:pgSz w:w="11906" w:h="16838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979A" w14:textId="77777777" w:rsidR="003C7994" w:rsidRDefault="003C7994">
      <w:r>
        <w:separator/>
      </w:r>
    </w:p>
  </w:endnote>
  <w:endnote w:type="continuationSeparator" w:id="0">
    <w:p w14:paraId="4AD78509" w14:textId="77777777" w:rsidR="003C7994" w:rsidRDefault="003C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6790DF4A" w:rsidR="009347F4" w:rsidRDefault="00062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0722A7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00000041" w14:textId="77777777" w:rsidR="009347F4" w:rsidRDefault="009347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BA27" w14:textId="77777777" w:rsidR="003C7994" w:rsidRDefault="003C7994">
      <w:r>
        <w:separator/>
      </w:r>
    </w:p>
  </w:footnote>
  <w:footnote w:type="continuationSeparator" w:id="0">
    <w:p w14:paraId="49D62EB4" w14:textId="77777777" w:rsidR="003C7994" w:rsidRDefault="003C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68D"/>
    <w:multiLevelType w:val="multilevel"/>
    <w:tmpl w:val="9B72F04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3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CB65112"/>
    <w:multiLevelType w:val="hybridMultilevel"/>
    <w:tmpl w:val="DAA0D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4D0A"/>
    <w:multiLevelType w:val="multilevel"/>
    <w:tmpl w:val="C2D26FC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BDD2433"/>
    <w:multiLevelType w:val="multilevel"/>
    <w:tmpl w:val="9B72F04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3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2F71A57"/>
    <w:multiLevelType w:val="hybridMultilevel"/>
    <w:tmpl w:val="51FED25C"/>
    <w:lvl w:ilvl="0" w:tplc="2A2075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F09B5"/>
    <w:multiLevelType w:val="hybridMultilevel"/>
    <w:tmpl w:val="3F061336"/>
    <w:lvl w:ilvl="0" w:tplc="53D2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5B70"/>
    <w:multiLevelType w:val="hybridMultilevel"/>
    <w:tmpl w:val="5DE6BD12"/>
    <w:lvl w:ilvl="0" w:tplc="53D2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9598A"/>
    <w:multiLevelType w:val="hybridMultilevel"/>
    <w:tmpl w:val="87A68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F2629"/>
    <w:multiLevelType w:val="hybridMultilevel"/>
    <w:tmpl w:val="1AB62890"/>
    <w:lvl w:ilvl="0" w:tplc="4DEA96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AB7C8D"/>
    <w:multiLevelType w:val="multilevel"/>
    <w:tmpl w:val="9B72F04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3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4B791C87"/>
    <w:multiLevelType w:val="multilevel"/>
    <w:tmpl w:val="6074A84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21443E"/>
    <w:multiLevelType w:val="multilevel"/>
    <w:tmpl w:val="A0E05C1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2D2740"/>
    <w:multiLevelType w:val="hybridMultilevel"/>
    <w:tmpl w:val="ED4E7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B56FE"/>
    <w:multiLevelType w:val="hybridMultilevel"/>
    <w:tmpl w:val="1BD06792"/>
    <w:lvl w:ilvl="0" w:tplc="CEAEA4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4C0837"/>
    <w:multiLevelType w:val="multilevel"/>
    <w:tmpl w:val="9B72F04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3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E790022"/>
    <w:multiLevelType w:val="multilevel"/>
    <w:tmpl w:val="C2D26FC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6D2A24"/>
    <w:multiLevelType w:val="hybridMultilevel"/>
    <w:tmpl w:val="BCC44C94"/>
    <w:lvl w:ilvl="0" w:tplc="41E8F0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8F4994"/>
    <w:multiLevelType w:val="multilevel"/>
    <w:tmpl w:val="E2C0994C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DF5"/>
    <w:multiLevelType w:val="hybridMultilevel"/>
    <w:tmpl w:val="9EEAF096"/>
    <w:lvl w:ilvl="0" w:tplc="2C7CD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73A"/>
    <w:multiLevelType w:val="hybridMultilevel"/>
    <w:tmpl w:val="44D8A2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037134"/>
    <w:multiLevelType w:val="multilevel"/>
    <w:tmpl w:val="9B72F04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3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1845391393">
    <w:abstractNumId w:val="10"/>
  </w:num>
  <w:num w:numId="2" w16cid:durableId="299962067">
    <w:abstractNumId w:val="17"/>
  </w:num>
  <w:num w:numId="3" w16cid:durableId="2139252740">
    <w:abstractNumId w:val="11"/>
  </w:num>
  <w:num w:numId="4" w16cid:durableId="1549606284">
    <w:abstractNumId w:val="8"/>
  </w:num>
  <w:num w:numId="5" w16cid:durableId="2111856960">
    <w:abstractNumId w:val="16"/>
  </w:num>
  <w:num w:numId="6" w16cid:durableId="476458549">
    <w:abstractNumId w:val="19"/>
  </w:num>
  <w:num w:numId="7" w16cid:durableId="1443920680">
    <w:abstractNumId w:val="5"/>
  </w:num>
  <w:num w:numId="8" w16cid:durableId="899361285">
    <w:abstractNumId w:val="6"/>
  </w:num>
  <w:num w:numId="9" w16cid:durableId="1574319796">
    <w:abstractNumId w:val="13"/>
  </w:num>
  <w:num w:numId="10" w16cid:durableId="386417320">
    <w:abstractNumId w:val="14"/>
  </w:num>
  <w:num w:numId="11" w16cid:durableId="638607783">
    <w:abstractNumId w:val="20"/>
  </w:num>
  <w:num w:numId="12" w16cid:durableId="149829182">
    <w:abstractNumId w:val="2"/>
  </w:num>
  <w:num w:numId="13" w16cid:durableId="790133229">
    <w:abstractNumId w:val="15"/>
  </w:num>
  <w:num w:numId="14" w16cid:durableId="2006547437">
    <w:abstractNumId w:val="3"/>
  </w:num>
  <w:num w:numId="15" w16cid:durableId="264189165">
    <w:abstractNumId w:val="9"/>
  </w:num>
  <w:num w:numId="16" w16cid:durableId="902912743">
    <w:abstractNumId w:val="0"/>
  </w:num>
  <w:num w:numId="17" w16cid:durableId="769158269">
    <w:abstractNumId w:val="4"/>
  </w:num>
  <w:num w:numId="18" w16cid:durableId="278529365">
    <w:abstractNumId w:val="1"/>
  </w:num>
  <w:num w:numId="19" w16cid:durableId="583493495">
    <w:abstractNumId w:val="7"/>
  </w:num>
  <w:num w:numId="20" w16cid:durableId="450168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2250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5325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87583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F4"/>
    <w:rsid w:val="0000000B"/>
    <w:rsid w:val="00032315"/>
    <w:rsid w:val="000410EA"/>
    <w:rsid w:val="000629D4"/>
    <w:rsid w:val="000722A7"/>
    <w:rsid w:val="0009738E"/>
    <w:rsid w:val="000D0383"/>
    <w:rsid w:val="000D1F69"/>
    <w:rsid w:val="000E681A"/>
    <w:rsid w:val="00121301"/>
    <w:rsid w:val="001225D2"/>
    <w:rsid w:val="00174DB5"/>
    <w:rsid w:val="001911E6"/>
    <w:rsid w:val="001A7589"/>
    <w:rsid w:val="001F17CB"/>
    <w:rsid w:val="00270BEB"/>
    <w:rsid w:val="002C5774"/>
    <w:rsid w:val="002C716E"/>
    <w:rsid w:val="002D5FB5"/>
    <w:rsid w:val="002F24D4"/>
    <w:rsid w:val="002F45BA"/>
    <w:rsid w:val="00300825"/>
    <w:rsid w:val="00303BEC"/>
    <w:rsid w:val="003A6082"/>
    <w:rsid w:val="003A76A0"/>
    <w:rsid w:val="003B45EE"/>
    <w:rsid w:val="003C6B6A"/>
    <w:rsid w:val="003C7994"/>
    <w:rsid w:val="003D4E43"/>
    <w:rsid w:val="00410B25"/>
    <w:rsid w:val="004148DB"/>
    <w:rsid w:val="0042485D"/>
    <w:rsid w:val="00451794"/>
    <w:rsid w:val="004958E6"/>
    <w:rsid w:val="004B3F11"/>
    <w:rsid w:val="004C3D01"/>
    <w:rsid w:val="004C4C09"/>
    <w:rsid w:val="004D1F95"/>
    <w:rsid w:val="004D74BF"/>
    <w:rsid w:val="00504033"/>
    <w:rsid w:val="00504530"/>
    <w:rsid w:val="0053385F"/>
    <w:rsid w:val="00541326"/>
    <w:rsid w:val="0055289F"/>
    <w:rsid w:val="005A0C6C"/>
    <w:rsid w:val="005A2772"/>
    <w:rsid w:val="00625B40"/>
    <w:rsid w:val="00625D98"/>
    <w:rsid w:val="006653E5"/>
    <w:rsid w:val="00696663"/>
    <w:rsid w:val="006C218C"/>
    <w:rsid w:val="006C54B8"/>
    <w:rsid w:val="006E0317"/>
    <w:rsid w:val="00715C3B"/>
    <w:rsid w:val="00723715"/>
    <w:rsid w:val="0075663B"/>
    <w:rsid w:val="00782A26"/>
    <w:rsid w:val="007952BF"/>
    <w:rsid w:val="007F5755"/>
    <w:rsid w:val="00803D61"/>
    <w:rsid w:val="00844212"/>
    <w:rsid w:val="008465DD"/>
    <w:rsid w:val="00860099"/>
    <w:rsid w:val="0086034A"/>
    <w:rsid w:val="008D20FB"/>
    <w:rsid w:val="009213AE"/>
    <w:rsid w:val="0093478F"/>
    <w:rsid w:val="009347F4"/>
    <w:rsid w:val="009356F5"/>
    <w:rsid w:val="00974B0C"/>
    <w:rsid w:val="0099782B"/>
    <w:rsid w:val="009A3FB7"/>
    <w:rsid w:val="009C2122"/>
    <w:rsid w:val="009E4958"/>
    <w:rsid w:val="00A018D1"/>
    <w:rsid w:val="00A2057A"/>
    <w:rsid w:val="00A2133E"/>
    <w:rsid w:val="00A31465"/>
    <w:rsid w:val="00A32181"/>
    <w:rsid w:val="00A61290"/>
    <w:rsid w:val="00A6310E"/>
    <w:rsid w:val="00A9110F"/>
    <w:rsid w:val="00AA77AD"/>
    <w:rsid w:val="00AC2E79"/>
    <w:rsid w:val="00AD10CC"/>
    <w:rsid w:val="00AD1842"/>
    <w:rsid w:val="00AD6E46"/>
    <w:rsid w:val="00AF4882"/>
    <w:rsid w:val="00B00577"/>
    <w:rsid w:val="00B00F40"/>
    <w:rsid w:val="00B04FB8"/>
    <w:rsid w:val="00B370CB"/>
    <w:rsid w:val="00B71D57"/>
    <w:rsid w:val="00B72AD5"/>
    <w:rsid w:val="00B929A5"/>
    <w:rsid w:val="00BB511D"/>
    <w:rsid w:val="00BC5E0E"/>
    <w:rsid w:val="00BC6296"/>
    <w:rsid w:val="00BD0132"/>
    <w:rsid w:val="00C102A8"/>
    <w:rsid w:val="00C1146E"/>
    <w:rsid w:val="00C2210C"/>
    <w:rsid w:val="00C62934"/>
    <w:rsid w:val="00C64428"/>
    <w:rsid w:val="00CA1A42"/>
    <w:rsid w:val="00CD6CA2"/>
    <w:rsid w:val="00D47071"/>
    <w:rsid w:val="00D528B8"/>
    <w:rsid w:val="00D6411C"/>
    <w:rsid w:val="00D7050D"/>
    <w:rsid w:val="00D72B39"/>
    <w:rsid w:val="00D81197"/>
    <w:rsid w:val="00DB7932"/>
    <w:rsid w:val="00DF7350"/>
    <w:rsid w:val="00E07AE3"/>
    <w:rsid w:val="00E10409"/>
    <w:rsid w:val="00E30A4D"/>
    <w:rsid w:val="00E33C97"/>
    <w:rsid w:val="00E56A56"/>
    <w:rsid w:val="00E80CC4"/>
    <w:rsid w:val="00EB0EF2"/>
    <w:rsid w:val="00F1251A"/>
    <w:rsid w:val="00F4761D"/>
    <w:rsid w:val="00F70EEC"/>
    <w:rsid w:val="00F953FB"/>
    <w:rsid w:val="00FB40B6"/>
    <w:rsid w:val="00FB555C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47BD"/>
  <w15:docId w15:val="{CCFC81ED-C335-4A33-B560-1CBE1D5B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FB7"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38E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70E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13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F7350"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A6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q6vf+n3gnk+jKklSRAmbSQcTA==">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</go:docsCustomData>
</go:gDocsCustomXmlDataStorage>
</file>

<file path=customXml/itemProps1.xml><?xml version="1.0" encoding="utf-8"?>
<ds:datastoreItem xmlns:ds="http://schemas.openxmlformats.org/officeDocument/2006/customXml" ds:itemID="{5CAEFB6A-3B01-4DA0-A8CF-06418B6AA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planar</dc:creator>
  <cp:lastModifiedBy>PLANAR Pracownia Projektowania Przestrzeni</cp:lastModifiedBy>
  <cp:revision>6</cp:revision>
  <dcterms:created xsi:type="dcterms:W3CDTF">2025-12-02T09:45:00Z</dcterms:created>
  <dcterms:modified xsi:type="dcterms:W3CDTF">2026-01-15T08:52:00Z</dcterms:modified>
</cp:coreProperties>
</file>