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8173F" w14:textId="40FC2BB9" w:rsidR="002D1BF0" w:rsidRPr="00D952C9" w:rsidRDefault="002D1BF0" w:rsidP="003A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Ł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</w:t>
      </w:r>
      <w:r w:rsidR="003A3C0C" w:rsidRPr="00D952C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</w:t>
      </w:r>
    </w:p>
    <w:p w14:paraId="19CD12F4" w14:textId="77777777" w:rsidR="003A3C0C" w:rsidRPr="00D952C9" w:rsidRDefault="003A3C0C" w:rsidP="003A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18BCDF4" w14:textId="47BEBF62" w:rsidR="002D1BF0" w:rsidRPr="00D952C9" w:rsidRDefault="002D1BF0" w:rsidP="003A3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30 ust. 1 i ust. 2 pkt. 3 ustawy z dnia 8 marca 1990r. </w:t>
      </w:r>
      <w:r w:rsidR="002929C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</w:t>
      </w:r>
      <w:r w:rsid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</w:t>
      </w:r>
      <w:r w:rsidR="002929C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samorządzie gminnym (tj. Dz.U. z </w:t>
      </w:r>
      <w:r w:rsidR="00697FFE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2020r.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poz. </w:t>
      </w:r>
      <w:r w:rsidR="00697FFE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713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)</w:t>
      </w:r>
      <w:r w:rsidR="00697FFE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art. 28ust. 2, i art. 39</w:t>
      </w:r>
      <w:r w:rsid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ust. 2</w:t>
      </w:r>
      <w:r w:rsidR="002929C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ustawy z dnia 21 sierpnia 1997 r. o gospodarce nieruchomościami (tj.</w:t>
      </w:r>
      <w:r w:rsidR="003A3C0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Dz</w:t>
      </w:r>
      <w:r w:rsidR="00D07757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U. z 20</w:t>
      </w:r>
      <w:r w:rsidR="00697FFE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r., poz. </w:t>
      </w:r>
      <w:r w:rsidR="00697FFE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65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697FFE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e zm.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), oraz Rozporządzenia Rady Ministrów z dnia</w:t>
      </w:r>
      <w:r w:rsid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14 września 2004 r. w sprawie sposobu i trybu przeprowadzania przetargów oraz rokowań na zbycie nieruchomości (Dz.U. z 2014 r., poz. 1490)</w:t>
      </w:r>
    </w:p>
    <w:p w14:paraId="58D95056" w14:textId="3D675DF1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2AF27F03" w14:textId="77777777" w:rsidR="003A3C0C" w:rsidRPr="00D952C9" w:rsidRDefault="002D1BF0" w:rsidP="003A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Wójt Gminy </w:t>
      </w:r>
      <w:r w:rsidR="003A3C0C" w:rsidRPr="00D952C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Gozdowo</w:t>
      </w:r>
    </w:p>
    <w:p w14:paraId="2C2C8201" w14:textId="33FF6C2F" w:rsidR="002D1BF0" w:rsidRPr="00D952C9" w:rsidRDefault="002D1BF0" w:rsidP="003A3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ogłasza rokowania</w:t>
      </w:r>
      <w:r w:rsidR="003A3C0C" w:rsidRPr="00D952C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na </w:t>
      </w:r>
      <w:r w:rsidRPr="00D952C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sprzedaż nieruchomości</w:t>
      </w:r>
    </w:p>
    <w:p w14:paraId="6307CD99" w14:textId="77777777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1A7F56D" w14:textId="4481F550" w:rsidR="001B0DE5" w:rsidRPr="00D952C9" w:rsidRDefault="001B0DE5" w:rsidP="001B0DE5">
      <w:pPr>
        <w:pStyle w:val="Tytu"/>
        <w:ind w:firstLine="708"/>
        <w:jc w:val="both"/>
        <w:rPr>
          <w:b w:val="0"/>
          <w:bCs/>
          <w:sz w:val="26"/>
          <w:szCs w:val="26"/>
        </w:rPr>
      </w:pPr>
      <w:r w:rsidRPr="00D952C9">
        <w:rPr>
          <w:b w:val="0"/>
          <w:sz w:val="26"/>
          <w:szCs w:val="26"/>
        </w:rPr>
        <w:t xml:space="preserve">Sprzedażą objęta jest </w:t>
      </w:r>
      <w:r w:rsidRPr="00D952C9">
        <w:rPr>
          <w:b w:val="0"/>
          <w:bCs/>
          <w:sz w:val="26"/>
          <w:szCs w:val="26"/>
        </w:rPr>
        <w:t xml:space="preserve">działka oznaczona nr geodezyjnym </w:t>
      </w:r>
      <w:r w:rsidRPr="00D952C9">
        <w:rPr>
          <w:bCs/>
          <w:sz w:val="26"/>
          <w:szCs w:val="26"/>
        </w:rPr>
        <w:t>5 o powierzchni 2,14ha</w:t>
      </w:r>
      <w:r w:rsidRPr="00D952C9">
        <w:rPr>
          <w:sz w:val="26"/>
          <w:szCs w:val="26"/>
        </w:rPr>
        <w:t xml:space="preserve">, w tym grunty klasy: </w:t>
      </w:r>
      <w:proofErr w:type="spellStart"/>
      <w:r w:rsidRPr="00D952C9">
        <w:rPr>
          <w:sz w:val="26"/>
          <w:szCs w:val="26"/>
        </w:rPr>
        <w:t>RIIIb</w:t>
      </w:r>
      <w:proofErr w:type="spellEnd"/>
      <w:r w:rsidRPr="00D952C9">
        <w:rPr>
          <w:sz w:val="26"/>
          <w:szCs w:val="26"/>
        </w:rPr>
        <w:t xml:space="preserve"> – 1,05ha, </w:t>
      </w:r>
      <w:proofErr w:type="spellStart"/>
      <w:r w:rsidRPr="00D952C9">
        <w:rPr>
          <w:sz w:val="26"/>
          <w:szCs w:val="26"/>
        </w:rPr>
        <w:t>RIVa</w:t>
      </w:r>
      <w:proofErr w:type="spellEnd"/>
      <w:r w:rsidRPr="00D952C9">
        <w:rPr>
          <w:sz w:val="26"/>
          <w:szCs w:val="26"/>
        </w:rPr>
        <w:t xml:space="preserve"> –1,01ha, </w:t>
      </w:r>
      <w:proofErr w:type="spellStart"/>
      <w:r w:rsidRPr="00D952C9">
        <w:rPr>
          <w:sz w:val="26"/>
          <w:szCs w:val="26"/>
        </w:rPr>
        <w:t>RIVb</w:t>
      </w:r>
      <w:proofErr w:type="spellEnd"/>
      <w:r w:rsidRPr="00D952C9">
        <w:rPr>
          <w:sz w:val="26"/>
          <w:szCs w:val="26"/>
        </w:rPr>
        <w:t xml:space="preserve"> – 0,08ha </w:t>
      </w:r>
      <w:r w:rsidRPr="00D952C9">
        <w:rPr>
          <w:bCs/>
          <w:sz w:val="26"/>
          <w:szCs w:val="26"/>
        </w:rPr>
        <w:t>położona w obrębie Kuniewo.</w:t>
      </w:r>
      <w:r w:rsidRPr="00D952C9">
        <w:rPr>
          <w:b w:val="0"/>
          <w:bCs/>
          <w:sz w:val="26"/>
          <w:szCs w:val="26"/>
        </w:rPr>
        <w:t xml:space="preserve"> </w:t>
      </w:r>
      <w:r w:rsidRPr="00D952C9">
        <w:rPr>
          <w:b w:val="0"/>
          <w:sz w:val="26"/>
          <w:szCs w:val="26"/>
        </w:rPr>
        <w:t>Jest to działka niezabudowana, dla której brak miejscowego planu zagospodarowania przestrzennego Gminy Gozdowo.</w:t>
      </w:r>
      <w:r w:rsidR="00D952C9">
        <w:rPr>
          <w:b w:val="0"/>
          <w:bCs/>
          <w:sz w:val="26"/>
          <w:szCs w:val="26"/>
        </w:rPr>
        <w:t xml:space="preserve"> </w:t>
      </w:r>
      <w:r w:rsidRPr="00D952C9">
        <w:rPr>
          <w:b w:val="0"/>
          <w:bCs/>
          <w:sz w:val="26"/>
          <w:szCs w:val="26"/>
        </w:rPr>
        <w:t xml:space="preserve">W studium uwarunkowań </w:t>
      </w:r>
      <w:r w:rsidR="00D952C9">
        <w:rPr>
          <w:b w:val="0"/>
          <w:bCs/>
          <w:sz w:val="26"/>
          <w:szCs w:val="26"/>
        </w:rPr>
        <w:t xml:space="preserve">                 </w:t>
      </w:r>
      <w:r w:rsidRPr="00D952C9">
        <w:rPr>
          <w:b w:val="0"/>
          <w:bCs/>
          <w:sz w:val="26"/>
          <w:szCs w:val="26"/>
        </w:rPr>
        <w:t xml:space="preserve">i kierunków zagospodarowania przestrzennego Gminy Gozdowo jest położona na terenie upraw rolnych. </w:t>
      </w:r>
      <w:r w:rsidRPr="00D952C9">
        <w:rPr>
          <w:b w:val="0"/>
          <w:sz w:val="26"/>
          <w:szCs w:val="26"/>
        </w:rPr>
        <w:t xml:space="preserve">Dotychczas użytkowana jako teren rolniczy. Dla nieruchomości w Sądzie Rejonowym w Sierpcu prowadzona jest księga wieczysta PL1E/00019690/3. Na nieruchomości ciąży obowiązek spłaty kwoty w wysokości 3 588,00zł z tytułu melioracji użytków rolnych.  </w:t>
      </w:r>
      <w:r w:rsidRPr="00D952C9">
        <w:rPr>
          <w:b w:val="0"/>
          <w:bCs/>
          <w:sz w:val="26"/>
          <w:szCs w:val="26"/>
        </w:rPr>
        <w:t xml:space="preserve"> </w:t>
      </w:r>
    </w:p>
    <w:p w14:paraId="537F4AE3" w14:textId="77777777" w:rsidR="001B0DE5" w:rsidRPr="00D952C9" w:rsidRDefault="001B0DE5" w:rsidP="00B670B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2C9">
        <w:rPr>
          <w:rFonts w:ascii="Times New Roman" w:hAnsi="Times New Roman" w:cs="Times New Roman"/>
          <w:sz w:val="26"/>
          <w:szCs w:val="26"/>
        </w:rPr>
        <w:t xml:space="preserve">Na przedmiotową nieruchomość została zawarta umowa dzierżawy obowiązująca do dnia 07.11.2022r. </w:t>
      </w:r>
    </w:p>
    <w:p w14:paraId="5568BCB5" w14:textId="77777777" w:rsidR="001B0DE5" w:rsidRPr="00D952C9" w:rsidRDefault="001B0DE5" w:rsidP="00B670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52C9">
        <w:rPr>
          <w:rFonts w:ascii="Times New Roman" w:hAnsi="Times New Roman" w:cs="Times New Roman"/>
          <w:sz w:val="26"/>
          <w:szCs w:val="26"/>
        </w:rPr>
        <w:t xml:space="preserve">Lokalizację nieruchomości można obejrzeć na stronie: </w:t>
      </w:r>
      <w:hyperlink r:id="rId6" w:history="1">
        <w:r w:rsidRPr="00D952C9">
          <w:rPr>
            <w:rStyle w:val="Hipercze"/>
            <w:rFonts w:ascii="Times New Roman" w:hAnsi="Times New Roman" w:cs="Times New Roman"/>
            <w:sz w:val="26"/>
            <w:szCs w:val="26"/>
          </w:rPr>
          <w:t>www.geoportal.gov.pl</w:t>
        </w:r>
      </w:hyperlink>
      <w:r w:rsidRPr="00D952C9"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7C78E783" w14:textId="2EDF2427" w:rsidR="00612B0B" w:rsidRDefault="00612B0B" w:rsidP="00B670BE">
      <w:pPr>
        <w:pStyle w:val="Tekstpodstawowy"/>
        <w:ind w:firstLine="708"/>
        <w:jc w:val="both"/>
        <w:rPr>
          <w:szCs w:val="26"/>
        </w:rPr>
      </w:pPr>
      <w:r>
        <w:rPr>
          <w:szCs w:val="26"/>
        </w:rPr>
        <w:t xml:space="preserve">Nieruchomość może nabyć osoba, która spełnia kryteria określone w Ustawie </w:t>
      </w:r>
      <w:r w:rsidR="003E2003">
        <w:rPr>
          <w:szCs w:val="26"/>
        </w:rPr>
        <w:t xml:space="preserve">      </w:t>
      </w:r>
      <w:r>
        <w:rPr>
          <w:szCs w:val="26"/>
        </w:rPr>
        <w:t>o kształtowaniu ustroju rolnego z dnia 11.04.2003r. (Dz.U. z 2019r. poz</w:t>
      </w:r>
      <w:r w:rsidR="003E2003">
        <w:rPr>
          <w:szCs w:val="26"/>
        </w:rPr>
        <w:t>.</w:t>
      </w:r>
      <w:r>
        <w:rPr>
          <w:szCs w:val="26"/>
        </w:rPr>
        <w:t xml:space="preserve"> 1362</w:t>
      </w:r>
      <w:r w:rsidR="003E2003">
        <w:rPr>
          <w:szCs w:val="26"/>
        </w:rPr>
        <w:t xml:space="preserve"> ze zm.</w:t>
      </w:r>
      <w:r>
        <w:rPr>
          <w:szCs w:val="26"/>
        </w:rPr>
        <w:t xml:space="preserve">). </w:t>
      </w:r>
      <w:r w:rsidR="005575DC">
        <w:rPr>
          <w:szCs w:val="26"/>
        </w:rPr>
        <w:t>Właściciel nieruchomości</w:t>
      </w:r>
      <w:r>
        <w:rPr>
          <w:szCs w:val="26"/>
        </w:rPr>
        <w:t xml:space="preserve"> przewiduje możliwość wystąpienia do KOWR o wyrażenie zgody na nabycie nieruchomości przez </w:t>
      </w:r>
      <w:r w:rsidR="00B670BE">
        <w:rPr>
          <w:szCs w:val="26"/>
        </w:rPr>
        <w:t xml:space="preserve">osoby niebędące rolnikami. </w:t>
      </w:r>
    </w:p>
    <w:p w14:paraId="15A9AF28" w14:textId="639C4110" w:rsidR="001B0DE5" w:rsidRPr="00D952C9" w:rsidRDefault="001B0DE5" w:rsidP="00B670BE">
      <w:pPr>
        <w:pStyle w:val="Tekstpodstawowy"/>
        <w:ind w:firstLine="708"/>
        <w:jc w:val="both"/>
        <w:rPr>
          <w:szCs w:val="26"/>
        </w:rPr>
      </w:pPr>
      <w:r w:rsidRPr="00D952C9">
        <w:rPr>
          <w:szCs w:val="26"/>
        </w:rPr>
        <w:t>Pierwszy przetarg na sprzedaż przedmiotowej nieruchomości odbył się w dniu 08.12.</w:t>
      </w:r>
      <w:r w:rsidRPr="00D952C9">
        <w:rPr>
          <w:bCs/>
          <w:szCs w:val="26"/>
        </w:rPr>
        <w:t>2016r., drugi w dniu 24.05.2017r., trzeci w dniu 12.10.2017r., czwarty</w:t>
      </w:r>
      <w:r w:rsidR="00D952C9">
        <w:rPr>
          <w:bCs/>
          <w:szCs w:val="26"/>
        </w:rPr>
        <w:t xml:space="preserve"> </w:t>
      </w:r>
      <w:r w:rsidRPr="00D952C9">
        <w:rPr>
          <w:bCs/>
          <w:szCs w:val="26"/>
        </w:rPr>
        <w:t>w dniu 11.04.2018r., piąty w dniu 08.10.2018r., szósty w dniu 05.04.2019r., siódmy w dniu 10.05.2019r., ósmy w dniu 13.06.2019r., dziewiąty 24.07.2019r., dziesiąty 11.10.2019r., jedenasty 17.02.2020r.</w:t>
      </w:r>
    </w:p>
    <w:p w14:paraId="5F90B25B" w14:textId="7556809B" w:rsidR="003A3C0C" w:rsidRPr="00D952C9" w:rsidRDefault="001B0DE5" w:rsidP="001B0D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 </w:t>
      </w:r>
      <w:r w:rsidR="002D1BF0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względu na brak oferentów przetargi</w:t>
      </w:r>
      <w:r w:rsidR="003A3C0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D1BF0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zakończyły</w:t>
      </w:r>
      <w:r w:rsidR="003A3C0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2D1BF0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się wynikiem negatywnym.</w:t>
      </w:r>
      <w:r w:rsidR="003A3C0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3041E349" w14:textId="77777777" w:rsidR="0002062A" w:rsidRPr="00B670BE" w:rsidRDefault="0002062A" w:rsidP="003A3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952C9">
        <w:rPr>
          <w:rFonts w:ascii="Times New Roman" w:hAnsi="Times New Roman" w:cs="Times New Roman"/>
          <w:b/>
          <w:bCs/>
          <w:sz w:val="26"/>
          <w:szCs w:val="26"/>
        </w:rPr>
        <w:t>Cena</w:t>
      </w:r>
      <w:r w:rsidRPr="00D952C9">
        <w:rPr>
          <w:rFonts w:ascii="Times New Roman" w:hAnsi="Times New Roman" w:cs="Times New Roman"/>
          <w:b/>
          <w:sz w:val="26"/>
          <w:szCs w:val="26"/>
        </w:rPr>
        <w:t xml:space="preserve"> wywoławcza nieruchomości wynosi: 65 000,</w:t>
      </w:r>
      <w:r w:rsidRPr="00B670BE">
        <w:rPr>
          <w:rFonts w:ascii="Times New Roman" w:hAnsi="Times New Roman" w:cs="Times New Roman"/>
          <w:b/>
          <w:sz w:val="26"/>
          <w:szCs w:val="26"/>
        </w:rPr>
        <w:t>00zł</w:t>
      </w:r>
      <w:r w:rsidRPr="00B670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(słownie: sześćdziesiąt pięć tysięcy złotych 00/100). </w:t>
      </w:r>
    </w:p>
    <w:p w14:paraId="2C0CE234" w14:textId="5E21F07B" w:rsidR="002D1BF0" w:rsidRPr="00D952C9" w:rsidRDefault="002D1BF0" w:rsidP="00B67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Cena działki nie zawiera kosztów wznowienia znaków granicznych. Nabywca przyjmuje nieruchomość w stanie istniejącym.</w:t>
      </w:r>
    </w:p>
    <w:p w14:paraId="5AC5E7B0" w14:textId="4AC3DAD7" w:rsidR="00942F95" w:rsidRPr="00B670BE" w:rsidRDefault="002D1BF0" w:rsidP="00B670BE">
      <w:pPr>
        <w:pStyle w:val="Tekstpodstawowy"/>
        <w:jc w:val="both"/>
        <w:rPr>
          <w:szCs w:val="26"/>
        </w:rPr>
      </w:pPr>
      <w:r w:rsidRPr="00D952C9">
        <w:rPr>
          <w:b/>
          <w:bCs/>
          <w:szCs w:val="26"/>
        </w:rPr>
        <w:t>Rokowania</w:t>
      </w:r>
      <w:r w:rsidR="003A3C0C" w:rsidRPr="00D952C9">
        <w:rPr>
          <w:b/>
          <w:bCs/>
          <w:szCs w:val="26"/>
        </w:rPr>
        <w:t xml:space="preserve"> </w:t>
      </w:r>
      <w:r w:rsidRPr="00D952C9">
        <w:rPr>
          <w:b/>
          <w:bCs/>
          <w:szCs w:val="26"/>
        </w:rPr>
        <w:t>odbędą</w:t>
      </w:r>
      <w:r w:rsidR="003A3C0C" w:rsidRPr="00D952C9">
        <w:rPr>
          <w:b/>
          <w:bCs/>
          <w:szCs w:val="26"/>
        </w:rPr>
        <w:t xml:space="preserve"> </w:t>
      </w:r>
      <w:r w:rsidRPr="00D952C9">
        <w:rPr>
          <w:b/>
          <w:bCs/>
          <w:szCs w:val="26"/>
        </w:rPr>
        <w:t>się w dniu</w:t>
      </w:r>
      <w:r w:rsidR="00942F95" w:rsidRPr="00D952C9">
        <w:rPr>
          <w:b/>
          <w:bCs/>
          <w:szCs w:val="26"/>
        </w:rPr>
        <w:t xml:space="preserve"> </w:t>
      </w:r>
      <w:r w:rsidR="00A075BC">
        <w:rPr>
          <w:b/>
          <w:bCs/>
          <w:szCs w:val="26"/>
          <w:u w:val="single"/>
        </w:rPr>
        <w:t>7</w:t>
      </w:r>
      <w:r w:rsidR="00942F95" w:rsidRPr="00D952C9">
        <w:rPr>
          <w:b/>
          <w:bCs/>
          <w:szCs w:val="26"/>
          <w:u w:val="single"/>
        </w:rPr>
        <w:t xml:space="preserve"> sierpnia </w:t>
      </w:r>
      <w:r w:rsidR="009F4794" w:rsidRPr="00D952C9">
        <w:rPr>
          <w:b/>
          <w:bCs/>
          <w:szCs w:val="26"/>
          <w:u w:val="single"/>
        </w:rPr>
        <w:t>2020r.</w:t>
      </w:r>
      <w:r w:rsidR="00942F95" w:rsidRPr="00D952C9">
        <w:rPr>
          <w:b/>
          <w:szCs w:val="26"/>
          <w:u w:val="single"/>
        </w:rPr>
        <w:t xml:space="preserve"> </w:t>
      </w:r>
      <w:r w:rsidR="009F4794" w:rsidRPr="00D952C9">
        <w:rPr>
          <w:b/>
          <w:szCs w:val="26"/>
          <w:u w:val="single"/>
        </w:rPr>
        <w:t>o  godz. 1</w:t>
      </w:r>
      <w:r w:rsidR="00942F95" w:rsidRPr="00D952C9">
        <w:rPr>
          <w:b/>
          <w:szCs w:val="26"/>
          <w:u w:val="single"/>
        </w:rPr>
        <w:t>0</w:t>
      </w:r>
      <w:r w:rsidR="009F4794" w:rsidRPr="00D952C9">
        <w:rPr>
          <w:b/>
          <w:szCs w:val="26"/>
          <w:u w:val="single"/>
          <w:vertAlign w:val="superscript"/>
        </w:rPr>
        <w:t>00</w:t>
      </w:r>
      <w:r w:rsidR="009F4794" w:rsidRPr="00D952C9">
        <w:rPr>
          <w:szCs w:val="26"/>
          <w:vertAlign w:val="superscript"/>
        </w:rPr>
        <w:t xml:space="preserve"> </w:t>
      </w:r>
      <w:r w:rsidR="009F4794" w:rsidRPr="00D952C9">
        <w:rPr>
          <w:szCs w:val="26"/>
        </w:rPr>
        <w:t xml:space="preserve"> w  siedzibie  Urzędu  Gminy  w  Gozdowie   (sala  posiedzeń). </w:t>
      </w:r>
    </w:p>
    <w:p w14:paraId="24C48D4F" w14:textId="77777777" w:rsidR="00B670BE" w:rsidRDefault="00B670BE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</w:p>
    <w:p w14:paraId="3A461501" w14:textId="70CA87B1" w:rsidR="003A3C0C" w:rsidRPr="00B670BE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B670BE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Warunkiem przystąpienia do rokowań jest:</w:t>
      </w:r>
    </w:p>
    <w:p w14:paraId="3E59F7BB" w14:textId="1E16E619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Symbol" w:char="F0B7"/>
      </w:r>
      <w:r w:rsidR="00942F95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Złożenie pisemnego zgłoszenia udziału w rokowaniach w zamkniętej kopercie </w:t>
      </w:r>
      <w:r w:rsid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z dopiskiem „</w:t>
      </w:r>
      <w:r w:rsidR="00942F95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głoszenie do rokowań na sprzedaż działki nr </w:t>
      </w:r>
      <w:r w:rsidR="00942F95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5 w Kuniewie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” </w:t>
      </w:r>
      <w:r w:rsidR="002929C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</w:t>
      </w:r>
      <w:r w:rsid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terminie </w:t>
      </w:r>
      <w:r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 </w:t>
      </w:r>
      <w:r w:rsidR="00061278"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3 sierpnia </w:t>
      </w:r>
      <w:r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</w:t>
      </w:r>
      <w:r w:rsidR="00061278"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</w:t>
      </w:r>
      <w:r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roku do godz. 15</w:t>
      </w:r>
      <w:r w:rsidR="00061278"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.15</w:t>
      </w:r>
      <w:r w:rsidR="00061278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sekretariacie Urzędu Gminy </w:t>
      </w:r>
      <w:r w:rsid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</w:t>
      </w:r>
      <w:r w:rsidR="00061278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w Gozdowie,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ul. </w:t>
      </w:r>
      <w:r w:rsidR="00061278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Krystyna Gozdawy 19, 09-213 Gozdowo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6153685B" w14:textId="5C5857A2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sym w:font="Symbol" w:char="F0B7"/>
      </w:r>
      <w:r w:rsidR="00061278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Wpłacenie</w:t>
      </w:r>
      <w:r w:rsidR="003A3C0C"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zaliczki w wysokości </w:t>
      </w:r>
      <w:r w:rsidR="00061278"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6 5</w:t>
      </w:r>
      <w:r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00zł ( słownie: </w:t>
      </w:r>
      <w:r w:rsidR="00061278"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sześć tysięcy</w:t>
      </w:r>
      <w:r w:rsidR="005629CB"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pięćset</w:t>
      </w:r>
      <w:r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zł</w:t>
      </w:r>
      <w:r w:rsidR="005629CB"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otych</w:t>
      </w:r>
      <w:r w:rsidRPr="003E200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00/100) </w:t>
      </w:r>
      <w:r w:rsidR="005629CB" w:rsidRPr="00D952C9">
        <w:rPr>
          <w:rFonts w:ascii="Times New Roman" w:hAnsi="Times New Roman" w:cs="Times New Roman"/>
          <w:sz w:val="26"/>
          <w:szCs w:val="26"/>
        </w:rPr>
        <w:t xml:space="preserve">na  rachunek  Urzędu  Gminy  w  Gozdowie Nr  86 9015 0001 3900 0299 2000 0010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terminie </w:t>
      </w:r>
      <w:r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do </w:t>
      </w:r>
      <w:r w:rsidR="005629CB"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3 sierpnia </w:t>
      </w:r>
      <w:r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</w:t>
      </w:r>
      <w:r w:rsidR="005629CB"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</w:t>
      </w:r>
      <w:r w:rsidRPr="00B670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roku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dopiskiem na blankiecie przelewu „zaliczka-rokowania na sprzedaż działki nr </w:t>
      </w:r>
      <w:r w:rsidR="005629CB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5 w Kuniewie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”. Określony termin oznacza datę wpływu na konto Urzędu Gminy </w:t>
      </w:r>
      <w:r w:rsidR="005629CB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Gozdowo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3C40C0AE" w14:textId="77777777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98D9934" w14:textId="36D31584" w:rsidR="002D1BF0" w:rsidRPr="00B670BE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</w:pPr>
      <w:r w:rsidRPr="00B670BE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Zgłoszenie udziału w rokowaniach powinno zawierać:</w:t>
      </w:r>
    </w:p>
    <w:p w14:paraId="2C6C5A20" w14:textId="1F4BA2CC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Symbol" w:char="F0B7"/>
      </w:r>
      <w:r w:rsidR="005629CB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imię, nazwisko i adres albo nazwę lub firmę oraz siedzibę, jeżeli zgłaszającym jest osoba prawna lub inny podmiot (aktualne zaświadczenia o wpisie do ewidencji działalności gospodarczej lub odpis z Krajowego Rejestru Sądowego w przypadku gdy uczestnikiem rokowań jest podmiot gospodarczy, wystawione nie wcześniej niż </w:t>
      </w:r>
      <w:r w:rsid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3 miesiące przed terminem rokowań; osoby reprezentujące w/w uczestników rokowań, udzielone im potwierdzone notarialnie pełnomocnictwa do wzięcia udziału </w:t>
      </w:r>
      <w:r w:rsid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w rokowaniach),</w:t>
      </w:r>
    </w:p>
    <w:p w14:paraId="10B60E01" w14:textId="1E8DB4DF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Symbol" w:char="F0B7"/>
      </w:r>
      <w:r w:rsidR="005629CB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datę sporządzenia zgłoszenia,</w:t>
      </w:r>
    </w:p>
    <w:p w14:paraId="6AE268AE" w14:textId="3D60808A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Symbol" w:char="F0B7"/>
      </w:r>
      <w:r w:rsidR="005629CB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oświadczenie, że zgłaszający zapoznał się z warunkami rokowań i przyjmuje te warunki bez zastrzeżeń,</w:t>
      </w:r>
    </w:p>
    <w:p w14:paraId="6FC0626C" w14:textId="3A300A72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Symbol" w:char="F0B7"/>
      </w:r>
      <w:r w:rsidR="005629CB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proponowaną cenę i sposób zapłaty,</w:t>
      </w:r>
    </w:p>
    <w:p w14:paraId="2BCB5A06" w14:textId="600D88DC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Symbol" w:char="F0B7"/>
      </w:r>
      <w:r w:rsidR="005629CB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oświadczenie, że zgłaszający zapoznał się ze stanem faktycznym i prawnym nieruchomości,</w:t>
      </w:r>
    </w:p>
    <w:p w14:paraId="4B1ECC9C" w14:textId="5AED2F16" w:rsidR="002D1BF0" w:rsidRPr="00D952C9" w:rsidRDefault="002D1BF0" w:rsidP="002D1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sym w:font="Symbol" w:char="F0B7"/>
      </w:r>
      <w:r w:rsidR="005629CB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dowód wpłaty zaliczki.</w:t>
      </w:r>
    </w:p>
    <w:p w14:paraId="40996470" w14:textId="1FFBD370" w:rsidR="0088310C" w:rsidRPr="00D952C9" w:rsidRDefault="002D1BF0" w:rsidP="008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Zaliczka wpłacona przez uczestnika rokowań, który wygrał rokowania zalicza się na poczet ceny nabycia nieruchomości, a w przypadku uchylania się tej osoby od zawarcia umowy, zaliczka przepadnie na rzecz sprzedającego. Pozostałym uczestnikom rokowań zaliczka zwracana jest nie później niż </w:t>
      </w:r>
      <w:r w:rsidR="00CC0ADC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terminie 3 dni od odwołania lub zakończenia rokowań. </w:t>
      </w:r>
    </w:p>
    <w:p w14:paraId="6DCFCF3D" w14:textId="77777777" w:rsidR="0088310C" w:rsidRPr="00D952C9" w:rsidRDefault="002D1BF0" w:rsidP="008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Cena nabycia nieruchomości jest płatna w całości do dnia zawarcia aktu notarialnego. Koszty sporządzenia aktu notarialnego ponosi nabywca. </w:t>
      </w:r>
    </w:p>
    <w:p w14:paraId="4F078D4A" w14:textId="77777777" w:rsidR="0088310C" w:rsidRPr="00D952C9" w:rsidRDefault="002D1BF0" w:rsidP="00883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Rokowania odbędą się, chociażby wpłynęło tylko jedno zgłoszenie spełniające warunki określone w ogłoszeniu o rokowaniach. W przypadku ofert zawierających równorzędne propozycje cenowe, decyduje oferta cenowa ustalona w drodze ustnych rokowań z oferentami. </w:t>
      </w:r>
    </w:p>
    <w:p w14:paraId="41B31A3E" w14:textId="74CFCD6E" w:rsidR="00910872" w:rsidRPr="00B670BE" w:rsidRDefault="002D1BF0" w:rsidP="00B67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Wójt Gminy </w:t>
      </w:r>
      <w:r w:rsidR="0088310C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Gozdowo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zastrzega sobie prawo </w:t>
      </w:r>
      <w:r w:rsidR="00A52A6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zamknięcia rokowań bez wybrania nabywcy nieruchomości. 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6F74A5A7" w14:textId="28E678F2" w:rsidR="00C55E49" w:rsidRPr="00D952C9" w:rsidRDefault="002D1BF0" w:rsidP="00B670BE">
      <w:pPr>
        <w:pStyle w:val="Tekstpodstawowy"/>
        <w:ind w:firstLine="708"/>
        <w:jc w:val="both"/>
        <w:rPr>
          <w:szCs w:val="26"/>
        </w:rPr>
      </w:pPr>
      <w:r w:rsidRPr="00D952C9">
        <w:rPr>
          <w:szCs w:val="26"/>
        </w:rPr>
        <w:t xml:space="preserve">Szczegółowe informacje odnośnie zbywanej nieruchomości oraz rokowań </w:t>
      </w:r>
      <w:r w:rsidR="00C55E49" w:rsidRPr="00D952C9">
        <w:rPr>
          <w:szCs w:val="26"/>
        </w:rPr>
        <w:t>można  uzyskać  w  Urzędzie  Gminy w  Gozdowie, ul. Krystyna Gozdawy 19, 09-213 Gozdowo (pokój nr 10), telefon nr 24</w:t>
      </w:r>
      <w:r w:rsidR="00D07757" w:rsidRPr="00D952C9">
        <w:rPr>
          <w:szCs w:val="26"/>
        </w:rPr>
        <w:t> </w:t>
      </w:r>
      <w:r w:rsidR="00C55E49" w:rsidRPr="00D952C9">
        <w:rPr>
          <w:szCs w:val="26"/>
        </w:rPr>
        <w:t>364</w:t>
      </w:r>
      <w:r w:rsidR="00D07757" w:rsidRPr="00D952C9">
        <w:rPr>
          <w:szCs w:val="26"/>
        </w:rPr>
        <w:t xml:space="preserve"> </w:t>
      </w:r>
      <w:r w:rsidR="00C55E49" w:rsidRPr="00D952C9">
        <w:rPr>
          <w:szCs w:val="26"/>
        </w:rPr>
        <w:t>48</w:t>
      </w:r>
      <w:r w:rsidR="00D07757" w:rsidRPr="00D952C9">
        <w:rPr>
          <w:szCs w:val="26"/>
        </w:rPr>
        <w:t xml:space="preserve"> </w:t>
      </w:r>
      <w:r w:rsidR="00C55E49" w:rsidRPr="00D952C9">
        <w:rPr>
          <w:szCs w:val="26"/>
        </w:rPr>
        <w:t>25,</w:t>
      </w:r>
      <w:r w:rsidR="00261646" w:rsidRPr="00D952C9">
        <w:rPr>
          <w:szCs w:val="26"/>
        </w:rPr>
        <w:t xml:space="preserve"> </w:t>
      </w:r>
      <w:r w:rsidR="00C55E49" w:rsidRPr="00D952C9">
        <w:rPr>
          <w:szCs w:val="26"/>
        </w:rPr>
        <w:t xml:space="preserve">mail </w:t>
      </w:r>
      <w:hyperlink r:id="rId7" w:history="1">
        <w:r w:rsidR="00C55E49" w:rsidRPr="00D952C9">
          <w:rPr>
            <w:rStyle w:val="Hipercze"/>
            <w:szCs w:val="26"/>
          </w:rPr>
          <w:t>sekretariat@gozdowo.eu</w:t>
        </w:r>
      </w:hyperlink>
      <w:r w:rsidR="00C55E49" w:rsidRPr="00D952C9">
        <w:rPr>
          <w:szCs w:val="26"/>
        </w:rPr>
        <w:t xml:space="preserve">.  </w:t>
      </w:r>
    </w:p>
    <w:p w14:paraId="5417338D" w14:textId="77777777" w:rsidR="00B670BE" w:rsidRDefault="00B670BE" w:rsidP="002D1BF0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5DCA1B6" w14:textId="4E98B9A8" w:rsidR="00195279" w:rsidRPr="00D952C9" w:rsidRDefault="00C55E49" w:rsidP="002D1BF0">
      <w:pPr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Gozdowo, 3 </w:t>
      </w:r>
      <w:r w:rsidR="00D07757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lipca</w:t>
      </w:r>
      <w:r w:rsidR="002D1BF0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</w:t>
      </w:r>
      <w:r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>20</w:t>
      </w:r>
      <w:r w:rsidR="002D1BF0" w:rsidRPr="00D952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r. </w:t>
      </w:r>
    </w:p>
    <w:p w14:paraId="17A96883" w14:textId="5268A648" w:rsidR="00FC4059" w:rsidRPr="00E82C99" w:rsidRDefault="002D1BF0" w:rsidP="00B670BE">
      <w:pPr>
        <w:ind w:left="56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2C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Wójt Gminy </w:t>
      </w:r>
      <w:r w:rsidR="00195279" w:rsidRPr="00E82C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Gozdowo</w:t>
      </w:r>
    </w:p>
    <w:p w14:paraId="13BFF944" w14:textId="77777777" w:rsidR="00B670BE" w:rsidRPr="00E82C99" w:rsidRDefault="00B670BE" w:rsidP="00B670BE">
      <w:pPr>
        <w:ind w:left="56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76136AE" w14:textId="0F5594B9" w:rsidR="00676073" w:rsidRPr="00E82C99" w:rsidRDefault="002D1BF0" w:rsidP="00FC4059">
      <w:pPr>
        <w:ind w:left="567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E82C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/-/ </w:t>
      </w:r>
      <w:r w:rsidR="00195279" w:rsidRPr="00E82C9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Dariusz Kalkowski</w:t>
      </w:r>
    </w:p>
    <w:sectPr w:rsidR="00676073" w:rsidRPr="00E82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B822D" w14:textId="77777777" w:rsidR="008256F9" w:rsidRDefault="008256F9" w:rsidP="00D952C9">
      <w:pPr>
        <w:spacing w:after="0" w:line="240" w:lineRule="auto"/>
      </w:pPr>
      <w:r>
        <w:separator/>
      </w:r>
    </w:p>
  </w:endnote>
  <w:endnote w:type="continuationSeparator" w:id="0">
    <w:p w14:paraId="4482EFC5" w14:textId="77777777" w:rsidR="008256F9" w:rsidRDefault="008256F9" w:rsidP="00D9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C825" w14:textId="77777777" w:rsidR="008256F9" w:rsidRDefault="008256F9" w:rsidP="00D952C9">
      <w:pPr>
        <w:spacing w:after="0" w:line="240" w:lineRule="auto"/>
      </w:pPr>
      <w:r>
        <w:separator/>
      </w:r>
    </w:p>
  </w:footnote>
  <w:footnote w:type="continuationSeparator" w:id="0">
    <w:p w14:paraId="7F2FFDCE" w14:textId="77777777" w:rsidR="008256F9" w:rsidRDefault="008256F9" w:rsidP="00D95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6C"/>
    <w:rsid w:val="0002062A"/>
    <w:rsid w:val="00061278"/>
    <w:rsid w:val="00073731"/>
    <w:rsid w:val="0010417A"/>
    <w:rsid w:val="00184303"/>
    <w:rsid w:val="00195279"/>
    <w:rsid w:val="001B0DE5"/>
    <w:rsid w:val="00261646"/>
    <w:rsid w:val="002929CC"/>
    <w:rsid w:val="002D1BF0"/>
    <w:rsid w:val="00301A9C"/>
    <w:rsid w:val="003A3C0C"/>
    <w:rsid w:val="003E2003"/>
    <w:rsid w:val="005575DC"/>
    <w:rsid w:val="005629CB"/>
    <w:rsid w:val="005C63F7"/>
    <w:rsid w:val="00612B0B"/>
    <w:rsid w:val="00676073"/>
    <w:rsid w:val="00697FFE"/>
    <w:rsid w:val="006D6771"/>
    <w:rsid w:val="007B486C"/>
    <w:rsid w:val="008256F9"/>
    <w:rsid w:val="0088310C"/>
    <w:rsid w:val="00910872"/>
    <w:rsid w:val="00942F95"/>
    <w:rsid w:val="009F4794"/>
    <w:rsid w:val="00A075BC"/>
    <w:rsid w:val="00A52A6C"/>
    <w:rsid w:val="00A73003"/>
    <w:rsid w:val="00B670BE"/>
    <w:rsid w:val="00C55E49"/>
    <w:rsid w:val="00CC0ADC"/>
    <w:rsid w:val="00D07757"/>
    <w:rsid w:val="00D90ADE"/>
    <w:rsid w:val="00D952C9"/>
    <w:rsid w:val="00E82C99"/>
    <w:rsid w:val="00ED050C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6626"/>
  <w15:chartTrackingRefBased/>
  <w15:docId w15:val="{D5493E79-FC5D-4D00-BC60-96ACF3B5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0DE5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B0D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B0DE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B0DE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0DE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2C9"/>
  </w:style>
  <w:style w:type="paragraph" w:styleId="Stopka">
    <w:name w:val="footer"/>
    <w:basedOn w:val="Normalny"/>
    <w:link w:val="StopkaZnak"/>
    <w:uiPriority w:val="99"/>
    <w:unhideWhenUsed/>
    <w:rsid w:val="00D95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gozdowo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portal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758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23</cp:revision>
  <cp:lastPrinted>2020-07-07T06:54:00Z</cp:lastPrinted>
  <dcterms:created xsi:type="dcterms:W3CDTF">2020-07-03T06:02:00Z</dcterms:created>
  <dcterms:modified xsi:type="dcterms:W3CDTF">2020-07-08T07:46:00Z</dcterms:modified>
</cp:coreProperties>
</file>