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41" w:rsidRPr="00AE05B0" w:rsidRDefault="00612941" w:rsidP="00AE05B0">
      <w:pPr>
        <w:pStyle w:val="Heading8"/>
        <w:jc w:val="right"/>
        <w:rPr>
          <w:b/>
          <w:i w:val="0"/>
          <w:sz w:val="22"/>
        </w:rPr>
      </w:pPr>
    </w:p>
    <w:p w:rsidR="00612941" w:rsidRDefault="00612941" w:rsidP="00F57E62">
      <w:pPr>
        <w:pStyle w:val="Heading8"/>
        <w:jc w:val="center"/>
        <w:rPr>
          <w:b/>
          <w:i w:val="0"/>
          <w:sz w:val="22"/>
          <w:u w:val="single"/>
        </w:rPr>
      </w:pPr>
    </w:p>
    <w:p w:rsidR="00612941" w:rsidRPr="00F57E62" w:rsidRDefault="00612941" w:rsidP="00F57E62">
      <w:pPr>
        <w:pStyle w:val="Heading8"/>
        <w:jc w:val="center"/>
        <w:rPr>
          <w:b/>
          <w:i w:val="0"/>
          <w:sz w:val="22"/>
          <w:u w:val="single"/>
        </w:rPr>
      </w:pPr>
      <w:r>
        <w:rPr>
          <w:b/>
          <w:i w:val="0"/>
          <w:sz w:val="22"/>
          <w:u w:val="single"/>
        </w:rPr>
        <w:t>UCHWAŁA     NR    114/XI /12</w:t>
      </w:r>
    </w:p>
    <w:p w:rsidR="00612941" w:rsidRPr="00F57E62" w:rsidRDefault="00612941" w:rsidP="00F57E62">
      <w:pPr>
        <w:spacing w:line="240" w:lineRule="auto"/>
        <w:jc w:val="center"/>
        <w:rPr>
          <w:rFonts w:ascii="Times New Roman" w:hAnsi="Times New Roman"/>
        </w:rPr>
      </w:pPr>
    </w:p>
    <w:p w:rsidR="00612941" w:rsidRPr="00F57E62" w:rsidRDefault="00612941" w:rsidP="00F57E62">
      <w:pPr>
        <w:spacing w:line="240" w:lineRule="auto"/>
        <w:jc w:val="center"/>
        <w:rPr>
          <w:rFonts w:ascii="Times New Roman" w:hAnsi="Times New Roman"/>
          <w:b/>
        </w:rPr>
      </w:pPr>
      <w:r w:rsidRPr="00F57E62">
        <w:rPr>
          <w:rFonts w:ascii="Times New Roman" w:hAnsi="Times New Roman"/>
          <w:b/>
        </w:rPr>
        <w:t>R A D Y    G M I N Y       G O Z D O W O</w:t>
      </w:r>
    </w:p>
    <w:p w:rsidR="00612941" w:rsidRPr="00F57E62" w:rsidRDefault="00612941" w:rsidP="009F4BE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z  dnia 26  kwietnia   2012</w:t>
      </w:r>
      <w:r w:rsidRPr="00F57E62">
        <w:rPr>
          <w:rFonts w:ascii="Times New Roman" w:hAnsi="Times New Roman"/>
          <w:b/>
        </w:rPr>
        <w:t xml:space="preserve">  roku</w:t>
      </w:r>
    </w:p>
    <w:p w:rsidR="00612941" w:rsidRDefault="00612941" w:rsidP="009F4BE5">
      <w:pPr>
        <w:pStyle w:val="BodyTextIndent2"/>
        <w:ind w:left="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w sprawie  zmiany Uchwały Nr 101/X/12 z dnia 03 lutego 2012 roku w sprawie zaciągnięcia  długoterminowego kredytu</w:t>
      </w:r>
    </w:p>
    <w:p w:rsidR="00612941" w:rsidRDefault="00612941" w:rsidP="00254953">
      <w:pPr>
        <w:pStyle w:val="BodyTextIndent2"/>
        <w:ind w:left="0"/>
        <w:rPr>
          <w:rFonts w:ascii="Times New Roman" w:hAnsi="Times New Roman"/>
          <w:b w:val="0"/>
          <w:i w:val="0"/>
          <w:sz w:val="22"/>
        </w:rPr>
      </w:pPr>
    </w:p>
    <w:p w:rsidR="00612941" w:rsidRPr="00310FF3" w:rsidRDefault="00612941" w:rsidP="00310FF3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 art.18 ust. 2  pkt 9  lit. c  i art. 58   ustawy z dnia 8 marca 1990 roku                   o samorządzie gminnym    ( tekst jednolity Dz.U.  z 2001 r. Nr  142 , poz. 1591 z późn.zm. ) oraz  art. 89  ust. 1 pkt. 2  ustawy z dnia 27 sierpnia 2009 r. o finansach publicznych ( Dz .U. Nr. 157, poz. 1240 z późn. zm.) </w:t>
      </w:r>
    </w:p>
    <w:p w:rsidR="00612941" w:rsidRDefault="00612941" w:rsidP="00254953">
      <w:pPr>
        <w:pStyle w:val="BodyTextIndent"/>
        <w:spacing w:line="240" w:lineRule="auto"/>
        <w:ind w:firstLine="708"/>
        <w:rPr>
          <w:i/>
        </w:rPr>
      </w:pPr>
    </w:p>
    <w:p w:rsidR="00612941" w:rsidRPr="00DF7845" w:rsidRDefault="00612941" w:rsidP="00310F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F7845">
        <w:rPr>
          <w:rFonts w:ascii="Times New Roman" w:hAnsi="Times New Roman"/>
          <w:sz w:val="24"/>
          <w:szCs w:val="24"/>
        </w:rPr>
        <w:t>RADA  GMINY  GOZDOWO  UCHWALA ,  CO NASTĘPUJE :</w:t>
      </w:r>
    </w:p>
    <w:p w:rsidR="00612941" w:rsidRDefault="00612941" w:rsidP="00DF78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941" w:rsidRPr="00DF7845" w:rsidRDefault="00612941" w:rsidP="00DF78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845">
        <w:rPr>
          <w:rFonts w:ascii="Times New Roman" w:hAnsi="Times New Roman"/>
          <w:b/>
          <w:sz w:val="24"/>
          <w:szCs w:val="24"/>
        </w:rPr>
        <w:t>§  1</w:t>
      </w:r>
    </w:p>
    <w:p w:rsidR="00612941" w:rsidRPr="00DF7845" w:rsidRDefault="00612941" w:rsidP="00DF7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Paragraf 1 Uchwały Nr 101/X/12 Rady Gminy Gozdowo z dnia 03 lutego 2012</w:t>
      </w:r>
      <w:r w:rsidRPr="00DF7845">
        <w:rPr>
          <w:rFonts w:ascii="Times New Roman" w:hAnsi="Times New Roman"/>
          <w:sz w:val="24"/>
          <w:szCs w:val="24"/>
        </w:rPr>
        <w:t xml:space="preserve"> roku    </w:t>
      </w:r>
      <w:r>
        <w:rPr>
          <w:rFonts w:ascii="Times New Roman" w:hAnsi="Times New Roman"/>
          <w:sz w:val="24"/>
          <w:szCs w:val="24"/>
        </w:rPr>
        <w:t xml:space="preserve">                 w sprawie zaciągnięcia długoterminowego kredytu</w:t>
      </w:r>
      <w:r w:rsidRPr="00DF7845">
        <w:rPr>
          <w:rFonts w:ascii="Times New Roman" w:hAnsi="Times New Roman"/>
          <w:sz w:val="24"/>
          <w:szCs w:val="24"/>
        </w:rPr>
        <w:t xml:space="preserve">  otrzymuje brzmienie:</w:t>
      </w:r>
    </w:p>
    <w:p w:rsidR="00612941" w:rsidRDefault="00612941" w:rsidP="00254953">
      <w:pPr>
        <w:pStyle w:val="BodyTextIndent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„Zaciąga się  długoterminowy kredyt   na finansowanie planowanego deficytu budżetu gminy   w wysokości  </w:t>
      </w:r>
      <w:r>
        <w:rPr>
          <w:rFonts w:ascii="Times New Roman" w:hAnsi="Times New Roman"/>
          <w:b/>
          <w:sz w:val="22"/>
        </w:rPr>
        <w:t>832.000,00 zł</w:t>
      </w:r>
      <w:r>
        <w:rPr>
          <w:rFonts w:ascii="Times New Roman" w:hAnsi="Times New Roman"/>
          <w:sz w:val="22"/>
        </w:rPr>
        <w:t xml:space="preserve"> ( słownie : osiemset trzydzieści dwa tysiące  złotych ) powstałego w związku   z realizacją n/w zadań inwestycyjnych   w tym:</w:t>
      </w:r>
    </w:p>
    <w:p w:rsidR="00612941" w:rsidRDefault="00612941" w:rsidP="00AE05B0">
      <w:pPr>
        <w:pStyle w:val="BodyTextIndent3"/>
        <w:rPr>
          <w:rFonts w:ascii="Times New Roman" w:hAnsi="Times New Roman"/>
          <w:sz w:val="22"/>
        </w:rPr>
      </w:pPr>
    </w:p>
    <w:p w:rsidR="00612941" w:rsidRPr="000F37AA" w:rsidRDefault="00612941" w:rsidP="00AE05B0">
      <w:pPr>
        <w:pStyle w:val="BodyTextIndent3"/>
        <w:numPr>
          <w:ilvl w:val="0"/>
          <w:numId w:val="5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Zaciąga się długoterminowy kredyt w kwocie </w:t>
      </w:r>
      <w:r>
        <w:rPr>
          <w:rFonts w:ascii="Times New Roman" w:hAnsi="Times New Roman"/>
          <w:b/>
          <w:sz w:val="22"/>
        </w:rPr>
        <w:t>412.000</w:t>
      </w:r>
      <w:r w:rsidRPr="000F37AA">
        <w:rPr>
          <w:rFonts w:ascii="Times New Roman" w:hAnsi="Times New Roman"/>
          <w:b/>
          <w:sz w:val="22"/>
        </w:rPr>
        <w:t>,00</w:t>
      </w:r>
      <w:r w:rsidRPr="000F37AA">
        <w:rPr>
          <w:rFonts w:ascii="Times New Roman" w:hAnsi="Times New Roman"/>
          <w:sz w:val="22"/>
        </w:rPr>
        <w:t xml:space="preserve"> </w:t>
      </w:r>
      <w:r w:rsidRPr="000F37AA">
        <w:rPr>
          <w:rFonts w:ascii="Times New Roman" w:hAnsi="Times New Roman"/>
          <w:b/>
          <w:sz w:val="22"/>
        </w:rPr>
        <w:t>zł</w:t>
      </w:r>
      <w:r w:rsidRPr="000F37AA">
        <w:rPr>
          <w:rFonts w:ascii="Times New Roman" w:hAnsi="Times New Roman"/>
          <w:sz w:val="22"/>
        </w:rPr>
        <w:t xml:space="preserve"> na zadanie inwestycyjne </w:t>
      </w:r>
      <w:r>
        <w:rPr>
          <w:rFonts w:ascii="Times New Roman" w:hAnsi="Times New Roman"/>
          <w:sz w:val="22"/>
        </w:rPr>
        <w:t xml:space="preserve">  </w:t>
      </w:r>
      <w:r w:rsidRPr="000F37AA">
        <w:rPr>
          <w:rFonts w:ascii="Times New Roman" w:hAnsi="Times New Roman"/>
          <w:sz w:val="22"/>
        </w:rPr>
        <w:t>„</w:t>
      </w:r>
      <w:r>
        <w:rPr>
          <w:rFonts w:ascii="Times New Roman" w:hAnsi="Times New Roman"/>
          <w:sz w:val="22"/>
        </w:rPr>
        <w:t xml:space="preserve">Przebudowa drogi gminnej Dzięgielewo-Kolczyn-Głuchowo na odcinku Dzięgielewo-Kolczyn o dł. </w:t>
      </w:r>
      <w:smartTag w:uri="urn:schemas-microsoft-com:office:smarttags" w:element="metricconverter">
        <w:smartTagPr>
          <w:attr w:name="ProductID" w:val="2,5 km"/>
        </w:smartTagPr>
        <w:r>
          <w:rPr>
            <w:rFonts w:ascii="Times New Roman" w:hAnsi="Times New Roman"/>
            <w:sz w:val="22"/>
          </w:rPr>
          <w:t>2,5 km</w:t>
        </w:r>
      </w:smartTag>
      <w:r>
        <w:rPr>
          <w:rFonts w:ascii="Times New Roman" w:hAnsi="Times New Roman"/>
          <w:sz w:val="22"/>
        </w:rPr>
        <w:t>”</w:t>
      </w:r>
    </w:p>
    <w:p w:rsidR="00612941" w:rsidRDefault="00612941" w:rsidP="00AE05B0">
      <w:pPr>
        <w:pStyle w:val="BodyTextIndent3"/>
        <w:numPr>
          <w:ilvl w:val="0"/>
          <w:numId w:val="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Zaciąga się długoterminowy kredyt w kwocie </w:t>
      </w:r>
      <w:r>
        <w:rPr>
          <w:rFonts w:ascii="Times New Roman" w:hAnsi="Times New Roman"/>
          <w:b/>
          <w:sz w:val="22"/>
        </w:rPr>
        <w:t>201.0</w:t>
      </w:r>
      <w:r w:rsidRPr="00582FE2">
        <w:rPr>
          <w:rFonts w:ascii="Times New Roman" w:hAnsi="Times New Roman"/>
          <w:b/>
          <w:sz w:val="22"/>
        </w:rPr>
        <w:t>00,00 zł</w:t>
      </w:r>
      <w:r>
        <w:rPr>
          <w:rFonts w:ascii="Times New Roman" w:hAnsi="Times New Roman"/>
          <w:sz w:val="22"/>
        </w:rPr>
        <w:t xml:space="preserve"> na zadanie inwestycyjne                „Przebudowa drogi gminnej  w m. Golejewo</w:t>
      </w:r>
      <w:r w:rsidRPr="000F37AA">
        <w:rPr>
          <w:rFonts w:ascii="Times New Roman" w:hAnsi="Times New Roman"/>
          <w:sz w:val="22"/>
        </w:rPr>
        <w:t xml:space="preserve">”  </w:t>
      </w:r>
    </w:p>
    <w:p w:rsidR="00612941" w:rsidRDefault="00612941" w:rsidP="00AE05B0">
      <w:pPr>
        <w:pStyle w:val="BodyTextIndent3"/>
        <w:numPr>
          <w:ilvl w:val="0"/>
          <w:numId w:val="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Zaciąga się długoterminowy kredyt w kwocie </w:t>
      </w:r>
      <w:r>
        <w:rPr>
          <w:rFonts w:ascii="Times New Roman" w:hAnsi="Times New Roman"/>
          <w:b/>
          <w:sz w:val="22"/>
        </w:rPr>
        <w:t>219.0</w:t>
      </w:r>
      <w:r w:rsidRPr="00582FE2">
        <w:rPr>
          <w:rFonts w:ascii="Times New Roman" w:hAnsi="Times New Roman"/>
          <w:b/>
          <w:sz w:val="22"/>
        </w:rPr>
        <w:t>00,00 zł</w:t>
      </w:r>
      <w:r>
        <w:rPr>
          <w:rFonts w:ascii="Times New Roman" w:hAnsi="Times New Roman"/>
          <w:sz w:val="22"/>
        </w:rPr>
        <w:t xml:space="preserve"> na zadanie inwestycyjne                „Rozwój obszarów o szczególnym znaczeniu dla zaspokajania potrzeb mieszkańców miejscowości Gozdowo poprzez budowę boiska sportowego wielofunkcyjnego</w:t>
      </w:r>
      <w:r w:rsidRPr="000F37AA">
        <w:rPr>
          <w:rFonts w:ascii="Times New Roman" w:hAnsi="Times New Roman"/>
          <w:sz w:val="22"/>
        </w:rPr>
        <w:t xml:space="preserve">”  </w:t>
      </w:r>
    </w:p>
    <w:p w:rsidR="00612941" w:rsidRPr="00155966" w:rsidRDefault="00612941" w:rsidP="00AE05B0">
      <w:pPr>
        <w:pStyle w:val="BodyTextIndent3"/>
        <w:ind w:left="720" w:firstLine="0"/>
        <w:rPr>
          <w:rFonts w:ascii="Times New Roman" w:hAnsi="Times New Roman"/>
          <w:sz w:val="22"/>
        </w:rPr>
      </w:pPr>
      <w:r w:rsidRPr="00155966">
        <w:rPr>
          <w:rFonts w:ascii="Times New Roman" w:hAnsi="Times New Roman"/>
          <w:sz w:val="22"/>
        </w:rPr>
        <w:t xml:space="preserve">       </w:t>
      </w:r>
    </w:p>
    <w:p w:rsidR="00612941" w:rsidRPr="00310FF3" w:rsidRDefault="00612941" w:rsidP="00310FF3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§  2</w:t>
      </w:r>
    </w:p>
    <w:p w:rsidR="00612941" w:rsidRDefault="00612941" w:rsidP="00254953">
      <w:pPr>
        <w:pStyle w:val="BodyText3"/>
        <w:rPr>
          <w:sz w:val="22"/>
        </w:rPr>
      </w:pPr>
      <w:r>
        <w:rPr>
          <w:sz w:val="22"/>
        </w:rPr>
        <w:t>Pozostałe paragrafy uchwały pozostają bez zmian.</w:t>
      </w:r>
    </w:p>
    <w:p w:rsidR="00612941" w:rsidRDefault="00612941" w:rsidP="00254953">
      <w:pPr>
        <w:pStyle w:val="BodyText3"/>
        <w:rPr>
          <w:sz w:val="22"/>
        </w:rPr>
      </w:pPr>
    </w:p>
    <w:p w:rsidR="00612941" w:rsidRDefault="00612941" w:rsidP="00254953">
      <w:pPr>
        <w:pStyle w:val="BodyText3"/>
        <w:ind w:left="3540" w:firstLine="708"/>
        <w:rPr>
          <w:b/>
          <w:sz w:val="22"/>
        </w:rPr>
      </w:pPr>
      <w:r>
        <w:rPr>
          <w:b/>
          <w:sz w:val="22"/>
        </w:rPr>
        <w:t xml:space="preserve">  §  3</w:t>
      </w:r>
    </w:p>
    <w:p w:rsidR="00612941" w:rsidRDefault="00612941" w:rsidP="00254953">
      <w:pPr>
        <w:pStyle w:val="BodyText3"/>
        <w:ind w:left="3540" w:firstLine="708"/>
        <w:rPr>
          <w:b/>
          <w:sz w:val="22"/>
        </w:rPr>
      </w:pPr>
    </w:p>
    <w:p w:rsidR="00612941" w:rsidRDefault="00612941" w:rsidP="00254953">
      <w:pPr>
        <w:pStyle w:val="Heading8"/>
        <w:ind w:left="0"/>
        <w:jc w:val="both"/>
        <w:rPr>
          <w:i w:val="0"/>
          <w:sz w:val="22"/>
        </w:rPr>
      </w:pPr>
      <w:r>
        <w:rPr>
          <w:i w:val="0"/>
          <w:sz w:val="22"/>
        </w:rPr>
        <w:t xml:space="preserve">Wykonanie uchwały powierza się Wójtowi Gminy Gozdowo . </w:t>
      </w:r>
    </w:p>
    <w:p w:rsidR="00612941" w:rsidRDefault="00612941" w:rsidP="00254953">
      <w:pPr>
        <w:rPr>
          <w:sz w:val="20"/>
        </w:rPr>
      </w:pPr>
    </w:p>
    <w:p w:rsidR="00612941" w:rsidRPr="00DF7845" w:rsidRDefault="00612941" w:rsidP="00310F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 4</w:t>
      </w:r>
    </w:p>
    <w:p w:rsidR="00612941" w:rsidRPr="008434FA" w:rsidRDefault="00612941" w:rsidP="00254953">
      <w:pPr>
        <w:jc w:val="both"/>
        <w:rPr>
          <w:rFonts w:ascii="Times New Roman" w:hAnsi="Times New Roman"/>
          <w:b/>
        </w:rPr>
      </w:pPr>
      <w:r w:rsidRPr="008434FA">
        <w:rPr>
          <w:rFonts w:ascii="Times New Roman" w:hAnsi="Times New Roman"/>
        </w:rPr>
        <w:t xml:space="preserve">Uchwała  wchodzi w życie  z dniem podjęcia . </w:t>
      </w:r>
    </w:p>
    <w:p w:rsidR="00612941" w:rsidRDefault="00612941" w:rsidP="004C27DA">
      <w:pPr>
        <w:ind w:left="4248" w:firstLine="708"/>
      </w:pPr>
      <w:r>
        <w:t xml:space="preserve">Przewodniczący Rady Gminy </w:t>
      </w:r>
    </w:p>
    <w:p w:rsidR="00612941" w:rsidRDefault="00612941" w:rsidP="004C27DA">
      <w:pPr>
        <w:ind w:left="4248" w:firstLine="708"/>
      </w:pPr>
      <w:r>
        <w:t>/-/Grzegorz Ratkowski</w:t>
      </w:r>
    </w:p>
    <w:p w:rsidR="00612941" w:rsidRDefault="00612941" w:rsidP="00310FF3">
      <w:pPr>
        <w:spacing w:line="360" w:lineRule="auto"/>
      </w:pPr>
    </w:p>
    <w:p w:rsidR="00612941" w:rsidRPr="00310FF3" w:rsidRDefault="00612941" w:rsidP="00310F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12941" w:rsidRPr="00310FF3" w:rsidRDefault="00612941" w:rsidP="00310F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 do Uchwały Nr 114/X</w:t>
      </w:r>
      <w:r w:rsidRPr="00310FF3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/12</w:t>
      </w:r>
      <w:r w:rsidRPr="00310FF3">
        <w:rPr>
          <w:rFonts w:ascii="Times New Roman" w:hAnsi="Times New Roman"/>
          <w:b/>
          <w:sz w:val="28"/>
          <w:szCs w:val="28"/>
        </w:rPr>
        <w:t xml:space="preserve"> Rady Gminy  Gozdowo</w:t>
      </w:r>
    </w:p>
    <w:p w:rsidR="00612941" w:rsidRDefault="00612941" w:rsidP="00310F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26 kwietnia  2012</w:t>
      </w:r>
      <w:r w:rsidRPr="00310FF3">
        <w:rPr>
          <w:rFonts w:ascii="Times New Roman" w:hAnsi="Times New Roman"/>
          <w:b/>
          <w:sz w:val="28"/>
          <w:szCs w:val="28"/>
        </w:rPr>
        <w:t xml:space="preserve"> roku.</w:t>
      </w:r>
    </w:p>
    <w:p w:rsidR="00612941" w:rsidRPr="00310FF3" w:rsidRDefault="00612941" w:rsidP="009F4BE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941" w:rsidRPr="009F4BE5" w:rsidRDefault="00612941" w:rsidP="009F4BE5">
      <w:pPr>
        <w:pStyle w:val="BodyTextIndent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dniu 03 lutego</w:t>
      </w:r>
      <w:r w:rsidRPr="00A45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 r. Rada Gminy Gozdowo podjęła Uchwałę             Nr 101/X/12</w:t>
      </w:r>
      <w:r w:rsidRPr="00A45BEF">
        <w:rPr>
          <w:rFonts w:ascii="Times New Roman" w:hAnsi="Times New Roman"/>
          <w:sz w:val="28"/>
          <w:szCs w:val="28"/>
        </w:rPr>
        <w:t xml:space="preserve"> w sprawie </w:t>
      </w:r>
      <w:r>
        <w:rPr>
          <w:rFonts w:ascii="Times New Roman" w:hAnsi="Times New Roman"/>
          <w:sz w:val="28"/>
          <w:szCs w:val="28"/>
        </w:rPr>
        <w:t>zaciągnięcia długoterminowego</w:t>
      </w:r>
      <w:r w:rsidRPr="00A45BEF">
        <w:rPr>
          <w:rFonts w:ascii="Times New Roman" w:hAnsi="Times New Roman"/>
          <w:sz w:val="28"/>
          <w:szCs w:val="28"/>
        </w:rPr>
        <w:t xml:space="preserve"> kredytu na finansowanie planowanego deficytu budżetu gminy   w wysokości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5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1.052.400</w:t>
      </w:r>
      <w:r w:rsidRPr="00A45BEF">
        <w:rPr>
          <w:rFonts w:ascii="Times New Roman" w:hAnsi="Times New Roman"/>
          <w:b/>
          <w:sz w:val="28"/>
          <w:szCs w:val="28"/>
        </w:rPr>
        <w:t>,00 zł</w:t>
      </w:r>
      <w:r>
        <w:rPr>
          <w:rFonts w:ascii="Times New Roman" w:hAnsi="Times New Roman"/>
          <w:sz w:val="28"/>
          <w:szCs w:val="28"/>
        </w:rPr>
        <w:t xml:space="preserve"> ( słownie : jeden milion pięćdziesiąt dwa tysiące czterysta   złotych</w:t>
      </w:r>
      <w:r w:rsidRPr="00A45B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45BEF">
        <w:rPr>
          <w:rFonts w:ascii="Times New Roman" w:hAnsi="Times New Roman"/>
          <w:sz w:val="28"/>
          <w:szCs w:val="28"/>
        </w:rPr>
        <w:t xml:space="preserve"> Powyższa kwota deficy</w:t>
      </w:r>
      <w:r>
        <w:rPr>
          <w:rFonts w:ascii="Times New Roman" w:hAnsi="Times New Roman"/>
          <w:sz w:val="28"/>
          <w:szCs w:val="28"/>
        </w:rPr>
        <w:t>tu powstała</w:t>
      </w:r>
      <w:r w:rsidRPr="00A45BEF">
        <w:rPr>
          <w:rFonts w:ascii="Times New Roman" w:hAnsi="Times New Roman"/>
          <w:sz w:val="28"/>
          <w:szCs w:val="28"/>
        </w:rPr>
        <w:t xml:space="preserve"> w zwi</w:t>
      </w:r>
      <w:r>
        <w:rPr>
          <w:rFonts w:ascii="Times New Roman" w:hAnsi="Times New Roman"/>
          <w:sz w:val="28"/>
          <w:szCs w:val="28"/>
        </w:rPr>
        <w:t>ązku z przy</w:t>
      </w:r>
      <w:r w:rsidRPr="00A45BEF">
        <w:rPr>
          <w:rFonts w:ascii="Times New Roman" w:hAnsi="Times New Roman"/>
          <w:sz w:val="28"/>
          <w:szCs w:val="28"/>
        </w:rPr>
        <w:t>jęciem do realizacji  zadań inwestycyjnych  tj</w:t>
      </w:r>
      <w:r>
        <w:rPr>
          <w:rFonts w:ascii="Times New Roman" w:hAnsi="Times New Roman"/>
          <w:sz w:val="28"/>
          <w:szCs w:val="28"/>
        </w:rPr>
        <w:t>.</w:t>
      </w:r>
      <w:r w:rsidRPr="00A45BEF">
        <w:rPr>
          <w:rFonts w:ascii="Times New Roman" w:hAnsi="Times New Roman"/>
          <w:sz w:val="28"/>
          <w:szCs w:val="28"/>
        </w:rPr>
        <w:t xml:space="preserve"> </w:t>
      </w:r>
      <w:r w:rsidRPr="009F4BE5">
        <w:rPr>
          <w:rFonts w:ascii="Times New Roman" w:hAnsi="Times New Roman"/>
          <w:sz w:val="28"/>
          <w:szCs w:val="28"/>
        </w:rPr>
        <w:t xml:space="preserve">„Przebudowa drogi gminnej Dzięgielewo-Kolczyn-Głuchowo na odcinku Dzięgielewo-Kolczyn o dł. </w:t>
      </w:r>
      <w:smartTag w:uri="urn:schemas-microsoft-com:office:smarttags" w:element="metricconverter">
        <w:smartTagPr>
          <w:attr w:name="ProductID" w:val="2,5 km"/>
        </w:smartTagPr>
        <w:r w:rsidRPr="009F4BE5">
          <w:rPr>
            <w:rFonts w:ascii="Times New Roman" w:hAnsi="Times New Roman"/>
            <w:sz w:val="28"/>
            <w:szCs w:val="28"/>
          </w:rPr>
          <w:t>2,5 km</w:t>
        </w:r>
      </w:smartTag>
      <w:r w:rsidRPr="009F4BE5">
        <w:rPr>
          <w:rFonts w:ascii="Times New Roman" w:hAnsi="Times New Roman"/>
          <w:sz w:val="28"/>
          <w:szCs w:val="28"/>
        </w:rPr>
        <w:t xml:space="preserve">”, „Przebudowa drogi gminnej  w m. Golejewo” oraz „Rozwój obszarów o szczególnym znaczeniu dla zaspokajania potrzeb mieszkańców miejscowości Gozdowo poprzez budowę boiska sportowego wielofunkcyjnego”  </w:t>
      </w:r>
    </w:p>
    <w:p w:rsidR="00612941" w:rsidRPr="00A45BEF" w:rsidRDefault="00612941" w:rsidP="009F4B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BEF">
        <w:rPr>
          <w:rFonts w:ascii="Times New Roman" w:hAnsi="Times New Roman"/>
          <w:sz w:val="28"/>
          <w:szCs w:val="28"/>
        </w:rPr>
        <w:t>Po przeprowadzeniu postępowań przetargowych dotyczących realizacji w/w zadań inwestycyjnych stwierdza</w:t>
      </w:r>
      <w:r>
        <w:rPr>
          <w:rFonts w:ascii="Times New Roman" w:hAnsi="Times New Roman"/>
          <w:sz w:val="28"/>
          <w:szCs w:val="28"/>
        </w:rPr>
        <w:t xml:space="preserve"> się, że kwota deficytu powstała z przyjęciem do realizacji tych zadań</w:t>
      </w:r>
      <w:r w:rsidRPr="00A45BEF">
        <w:rPr>
          <w:rFonts w:ascii="Times New Roman" w:hAnsi="Times New Roman"/>
          <w:sz w:val="28"/>
          <w:szCs w:val="28"/>
        </w:rPr>
        <w:t xml:space="preserve"> zmniejszyła się i wynosi </w:t>
      </w:r>
      <w:r>
        <w:rPr>
          <w:rFonts w:ascii="Times New Roman" w:hAnsi="Times New Roman"/>
          <w:b/>
          <w:sz w:val="28"/>
          <w:szCs w:val="28"/>
        </w:rPr>
        <w:t>832.000</w:t>
      </w:r>
      <w:r w:rsidRPr="00A45BEF">
        <w:rPr>
          <w:rFonts w:ascii="Times New Roman" w:hAnsi="Times New Roman"/>
          <w:b/>
          <w:sz w:val="28"/>
          <w:szCs w:val="28"/>
        </w:rPr>
        <w:t>,00 zł.</w:t>
      </w:r>
      <w:r w:rsidRPr="00A45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5BEF">
        <w:rPr>
          <w:rFonts w:ascii="Times New Roman" w:hAnsi="Times New Roman"/>
          <w:sz w:val="28"/>
          <w:szCs w:val="28"/>
        </w:rPr>
        <w:t>W świetle powyższego należało dokonać zmiany treści paragrafu 1 uchwały Nr</w:t>
      </w:r>
      <w:r>
        <w:rPr>
          <w:rFonts w:ascii="Times New Roman" w:hAnsi="Times New Roman"/>
          <w:sz w:val="28"/>
          <w:szCs w:val="28"/>
        </w:rPr>
        <w:t xml:space="preserve"> Nr 101/X/12</w:t>
      </w:r>
      <w:r w:rsidRPr="00A45B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Rady Gminy Gozdowo z dnia 03 lutego 2012</w:t>
      </w:r>
      <w:r w:rsidRPr="00A45BEF">
        <w:rPr>
          <w:rFonts w:ascii="Times New Roman" w:hAnsi="Times New Roman"/>
          <w:sz w:val="28"/>
          <w:szCs w:val="28"/>
        </w:rPr>
        <w:t xml:space="preserve"> r. i urealnić kwotę zaciąganego kredytu długoterminowego.</w:t>
      </w:r>
    </w:p>
    <w:p w:rsidR="00612941" w:rsidRPr="00B54FB1" w:rsidRDefault="00612941" w:rsidP="009F4B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FF3">
        <w:rPr>
          <w:rFonts w:ascii="Times New Roman" w:hAnsi="Times New Roman"/>
          <w:szCs w:val="24"/>
        </w:rPr>
        <w:t xml:space="preserve">   </w:t>
      </w:r>
    </w:p>
    <w:p w:rsidR="00612941" w:rsidRPr="00310FF3" w:rsidRDefault="00612941" w:rsidP="00254953">
      <w:pPr>
        <w:pStyle w:val="BodyTextIndent2"/>
        <w:ind w:left="0"/>
        <w:rPr>
          <w:rFonts w:ascii="Times New Roman" w:hAnsi="Times New Roman"/>
          <w:i w:val="0"/>
          <w:sz w:val="24"/>
          <w:szCs w:val="24"/>
        </w:rPr>
      </w:pPr>
    </w:p>
    <w:p w:rsidR="00612941" w:rsidRPr="00310FF3" w:rsidRDefault="00612941" w:rsidP="00254953">
      <w:pPr>
        <w:rPr>
          <w:sz w:val="24"/>
          <w:szCs w:val="24"/>
        </w:rPr>
      </w:pPr>
    </w:p>
    <w:p w:rsidR="00612941" w:rsidRDefault="00612941" w:rsidP="00254953"/>
    <w:p w:rsidR="00612941" w:rsidRDefault="00612941" w:rsidP="00254953"/>
    <w:p w:rsidR="00612941" w:rsidRDefault="00612941" w:rsidP="00254953"/>
    <w:p w:rsidR="00612941" w:rsidRDefault="00612941"/>
    <w:sectPr w:rsidR="00612941" w:rsidSect="0083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CB0"/>
    <w:multiLevelType w:val="hybridMultilevel"/>
    <w:tmpl w:val="3ABEF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F50CC5"/>
    <w:multiLevelType w:val="hybridMultilevel"/>
    <w:tmpl w:val="4D4243CC"/>
    <w:lvl w:ilvl="0" w:tplc="45A0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A57DC3"/>
    <w:multiLevelType w:val="hybridMultilevel"/>
    <w:tmpl w:val="03BA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AF0728"/>
    <w:multiLevelType w:val="hybridMultilevel"/>
    <w:tmpl w:val="03BA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953"/>
    <w:rsid w:val="000F37AA"/>
    <w:rsid w:val="00141469"/>
    <w:rsid w:val="00155966"/>
    <w:rsid w:val="00191871"/>
    <w:rsid w:val="002206C8"/>
    <w:rsid w:val="00254953"/>
    <w:rsid w:val="0027200F"/>
    <w:rsid w:val="00310FF3"/>
    <w:rsid w:val="004C27DA"/>
    <w:rsid w:val="00582FE2"/>
    <w:rsid w:val="00612941"/>
    <w:rsid w:val="007C02DE"/>
    <w:rsid w:val="00830ED7"/>
    <w:rsid w:val="008434FA"/>
    <w:rsid w:val="009F4BE5"/>
    <w:rsid w:val="009F5162"/>
    <w:rsid w:val="00A45BEF"/>
    <w:rsid w:val="00A737FB"/>
    <w:rsid w:val="00AE05B0"/>
    <w:rsid w:val="00B16FC0"/>
    <w:rsid w:val="00B279B9"/>
    <w:rsid w:val="00B54FB1"/>
    <w:rsid w:val="00CE7207"/>
    <w:rsid w:val="00D27989"/>
    <w:rsid w:val="00DA60E6"/>
    <w:rsid w:val="00DF7845"/>
    <w:rsid w:val="00F5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D7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54953"/>
    <w:pPr>
      <w:keepNext/>
      <w:spacing w:after="0" w:line="240" w:lineRule="auto"/>
      <w:ind w:left="360"/>
      <w:outlineLvl w:val="7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4953"/>
    <w:rPr>
      <w:rFonts w:ascii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5495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495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54953"/>
    <w:p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4953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5495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4953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54953"/>
    <w:pPr>
      <w:spacing w:after="0" w:line="240" w:lineRule="auto"/>
      <w:ind w:left="6372"/>
      <w:jc w:val="both"/>
    </w:pPr>
    <w:rPr>
      <w:rFonts w:ascii="Book Antiqua" w:hAnsi="Book Antiqua"/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54953"/>
    <w:rPr>
      <w:rFonts w:ascii="Book Antiqua" w:hAnsi="Book Antiqua" w:cs="Times New Roman"/>
      <w:b/>
      <w:i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54953"/>
    <w:pPr>
      <w:spacing w:after="0" w:line="240" w:lineRule="auto"/>
      <w:ind w:firstLine="708"/>
      <w:jc w:val="both"/>
    </w:pPr>
    <w:rPr>
      <w:rFonts w:ascii="Book Antiqua" w:hAnsi="Book Antiqua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54953"/>
    <w:rPr>
      <w:rFonts w:ascii="Book Antiqua" w:hAnsi="Book Antiqua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10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446</Words>
  <Characters>2681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Urząd Gminy w Gozdowie</cp:lastModifiedBy>
  <cp:revision>14</cp:revision>
  <cp:lastPrinted>2012-04-24T07:13:00Z</cp:lastPrinted>
  <dcterms:created xsi:type="dcterms:W3CDTF">2010-10-19T16:28:00Z</dcterms:created>
  <dcterms:modified xsi:type="dcterms:W3CDTF">2012-05-30T11:26:00Z</dcterms:modified>
</cp:coreProperties>
</file>