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9B" w:rsidRPr="007A2630" w:rsidRDefault="00BE309B" w:rsidP="00CC05F1">
      <w:pPr>
        <w:spacing w:after="120"/>
        <w:jc w:val="center"/>
      </w:pPr>
    </w:p>
    <w:p w:rsidR="00BE309B" w:rsidRPr="00DA2583" w:rsidRDefault="00BE309B" w:rsidP="007E6D27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UCHWAŁA Nr 335/XXXVI/</w:t>
      </w:r>
      <w:r w:rsidRPr="00DA2583">
        <w:rPr>
          <w:b/>
          <w:sz w:val="28"/>
          <w:u w:val="single"/>
        </w:rPr>
        <w:t>14</w:t>
      </w:r>
    </w:p>
    <w:p w:rsidR="00BE309B" w:rsidRPr="00DA2583" w:rsidRDefault="00BE309B" w:rsidP="007E6D27">
      <w:pPr>
        <w:spacing w:after="120"/>
        <w:jc w:val="center"/>
        <w:rPr>
          <w:b/>
          <w:sz w:val="24"/>
        </w:rPr>
      </w:pPr>
      <w:r w:rsidRPr="00DA2583">
        <w:rPr>
          <w:b/>
          <w:sz w:val="24"/>
        </w:rPr>
        <w:t>Rady Gminy Gozdowo</w:t>
      </w:r>
    </w:p>
    <w:p w:rsidR="00BE309B" w:rsidRPr="00CC05F1" w:rsidRDefault="00BE309B" w:rsidP="00CC05F1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z dnia 7</w:t>
      </w:r>
      <w:r w:rsidRPr="00DA2583">
        <w:rPr>
          <w:b/>
          <w:sz w:val="24"/>
        </w:rPr>
        <w:t xml:space="preserve"> </w:t>
      </w:r>
      <w:r>
        <w:rPr>
          <w:b/>
          <w:sz w:val="24"/>
        </w:rPr>
        <w:t>sierpnia</w:t>
      </w:r>
      <w:r w:rsidRPr="00DA2583">
        <w:rPr>
          <w:b/>
          <w:sz w:val="24"/>
        </w:rPr>
        <w:t xml:space="preserve"> 2014 roku </w:t>
      </w:r>
    </w:p>
    <w:p w:rsidR="00BE309B" w:rsidRDefault="00BE309B" w:rsidP="007E6D27">
      <w:pPr>
        <w:rPr>
          <w:b/>
        </w:rPr>
      </w:pPr>
      <w:r>
        <w:rPr>
          <w:b/>
        </w:rPr>
        <w:t>w sprawie zatwierdzenia</w:t>
      </w:r>
      <w:r w:rsidRPr="000A1271">
        <w:rPr>
          <w:b/>
        </w:rPr>
        <w:t xml:space="preserve"> </w:t>
      </w:r>
      <w:r>
        <w:rPr>
          <w:b/>
        </w:rPr>
        <w:t xml:space="preserve">zmian w Planie Odnowy Miejscowości Gozdowo na lata 2007 – 2017.  </w:t>
      </w:r>
    </w:p>
    <w:p w:rsidR="00BE309B" w:rsidRDefault="00BE309B" w:rsidP="00FA76E3">
      <w:pPr>
        <w:spacing w:after="0"/>
        <w:ind w:firstLine="708"/>
        <w:jc w:val="both"/>
      </w:pPr>
      <w:r>
        <w:t xml:space="preserve">Na podstawie art. 18 ust. 2 pkt. 6 ustawy z dnia 8 marca 1990 r. o samorządzie gminnym (tekst jednolity Dz.U. z 2013 r. poz. 594, Dz.U. z 2013 r. poz. 645, Dz.U. z 2013 r. poz. 1318, </w:t>
      </w:r>
      <w:r>
        <w:br/>
        <w:t>Dz.U. z 2014 r. poz. 379) oraz §10 ust. 2, pkt. 2 lit. c Rozporządzenia Ministra Rolnictwa i Rozwoju Wsi z dnia 14 lutego 2008 roku w sprawie szczegółowych warunków i trybu przyznawania pomocy finansowej w ramach działania „Odnowa i rozwoju wsi” objętego Programem Rozwoju Obszarów Wiejskich na lata 2007 – 2013 (tekst jednolity Dz.U. z 2013 r. poz. 501, Dz.U. z 2014 r. poz. 665)</w:t>
      </w:r>
    </w:p>
    <w:p w:rsidR="00BE309B" w:rsidRPr="00CC05F1" w:rsidRDefault="00BE309B" w:rsidP="00FA76E3">
      <w:pPr>
        <w:spacing w:after="0"/>
        <w:rPr>
          <w:b/>
        </w:rPr>
      </w:pPr>
      <w:r w:rsidRPr="00AF7C2D">
        <w:rPr>
          <w:b/>
        </w:rPr>
        <w:t>Rada Gminy Gozdowo uchwala, co następuje:</w:t>
      </w:r>
    </w:p>
    <w:p w:rsidR="00BE309B" w:rsidRDefault="00BE309B" w:rsidP="007E6D27">
      <w:pPr>
        <w:jc w:val="center"/>
        <w:rPr>
          <w:b/>
          <w:sz w:val="24"/>
        </w:rPr>
      </w:pPr>
      <w:r w:rsidRPr="00DA2583">
        <w:rPr>
          <w:b/>
          <w:sz w:val="24"/>
        </w:rPr>
        <w:t>§ 1</w:t>
      </w:r>
    </w:p>
    <w:p w:rsidR="00BE309B" w:rsidRDefault="00BE309B" w:rsidP="00CC05F1">
      <w:pPr>
        <w:spacing w:after="0"/>
        <w:jc w:val="both"/>
        <w:rPr>
          <w:sz w:val="24"/>
        </w:rPr>
      </w:pPr>
      <w:r>
        <w:rPr>
          <w:sz w:val="24"/>
        </w:rPr>
        <w:t xml:space="preserve">W „Planie Odnowy Miejscowości Gozdowo na lata 2007-2017, przyjętego Uchwałą </w:t>
      </w:r>
      <w:r>
        <w:rPr>
          <w:sz w:val="24"/>
        </w:rPr>
        <w:br/>
        <w:t>nr 230/XXXVI/10 Rady Gminy Gozdowo z dnia 30 czerwca 2010 roku w sprawie zatwierdzenia Planu Odnowy Miejscowości Gozdowo (zwanego dalej „Planem”), uchwala się następujące zmiany:</w:t>
      </w:r>
    </w:p>
    <w:p w:rsidR="00BE309B" w:rsidRDefault="00BE309B" w:rsidP="00CC05F1">
      <w:pPr>
        <w:spacing w:after="0"/>
        <w:jc w:val="both"/>
        <w:rPr>
          <w:sz w:val="24"/>
        </w:rPr>
      </w:pPr>
      <w:r>
        <w:rPr>
          <w:sz w:val="24"/>
        </w:rPr>
        <w:t>1) W „Spisie Treści” Planu dopisuje się punkt:</w:t>
      </w:r>
    </w:p>
    <w:p w:rsidR="00BE309B" w:rsidRDefault="00BE309B" w:rsidP="00CC05F1">
      <w:pPr>
        <w:spacing w:after="0"/>
        <w:jc w:val="both"/>
        <w:rPr>
          <w:sz w:val="24"/>
        </w:rPr>
      </w:pPr>
      <w:r>
        <w:rPr>
          <w:sz w:val="24"/>
        </w:rPr>
        <w:t>X. Opis i charakterystyka obszaru o szczególnym znaczeniu dla zaspokojenia potrzeb mieszkańców, który sprzyja nawiązywaniu kontaktów społecznych, ze względu na swoje położenie oraz cechy funkcjonalno – przestrzenne.</w:t>
      </w:r>
    </w:p>
    <w:p w:rsidR="00BE309B" w:rsidRDefault="00BE309B" w:rsidP="00CC05F1">
      <w:pPr>
        <w:spacing w:after="0"/>
        <w:jc w:val="both"/>
        <w:rPr>
          <w:sz w:val="24"/>
        </w:rPr>
      </w:pPr>
      <w:r>
        <w:rPr>
          <w:sz w:val="24"/>
        </w:rPr>
        <w:t xml:space="preserve">2) W treści Planu punkt X. Opis i charakterystyka obszaru o szczególnym znaczeniu </w:t>
      </w:r>
      <w:r>
        <w:rPr>
          <w:sz w:val="24"/>
        </w:rPr>
        <w:br/>
        <w:t>dla zaspokojenia potrzeb mieszkańców, który sprzyja nawiązywaniu kontaktów społecznych, ze względu na swoje położenie oraz cechy funkcjonalno – przestrzenne, otrzymuje brzmienie:</w:t>
      </w:r>
    </w:p>
    <w:p w:rsidR="00BE309B" w:rsidRPr="00C24EDE" w:rsidRDefault="00BE309B" w:rsidP="00CC05F1">
      <w:pPr>
        <w:spacing w:after="0"/>
        <w:ind w:firstLine="708"/>
        <w:jc w:val="both"/>
        <w:rPr>
          <w:i/>
        </w:rPr>
      </w:pPr>
      <w:r w:rsidRPr="00C24EDE">
        <w:rPr>
          <w:i/>
        </w:rPr>
        <w:t xml:space="preserve">Plan Odnowy Miejscowości Gozdowa jest dokumentem, który kierunkuje działania podejmowane przez władze samorządowe, podmioty prywatne, organizacje oraz mieszkańców. </w:t>
      </w:r>
      <w:r>
        <w:rPr>
          <w:i/>
        </w:rPr>
        <w:t>P</w:t>
      </w:r>
      <w:r w:rsidRPr="00C24EDE">
        <w:rPr>
          <w:i/>
        </w:rPr>
        <w:t>atrząc na określone uwarunkowania rozwojowe, tzn. na posiadane atuty jak również na główne problemy i braki</w:t>
      </w:r>
      <w:r>
        <w:rPr>
          <w:i/>
        </w:rPr>
        <w:t xml:space="preserve">, </w:t>
      </w:r>
      <w:r w:rsidRPr="00C24EDE">
        <w:rPr>
          <w:i/>
        </w:rPr>
        <w:t xml:space="preserve"> można określić główne kierunki rozwoju miejscowości. </w:t>
      </w:r>
    </w:p>
    <w:p w:rsidR="00BE309B" w:rsidRPr="00C24EDE" w:rsidRDefault="00BE309B" w:rsidP="00CC05F1">
      <w:pPr>
        <w:spacing w:after="0"/>
        <w:ind w:firstLine="708"/>
        <w:jc w:val="both"/>
        <w:rPr>
          <w:i/>
        </w:rPr>
      </w:pPr>
      <w:r w:rsidRPr="00C24EDE">
        <w:rPr>
          <w:i/>
        </w:rPr>
        <w:t xml:space="preserve">Wizja rozwoju określona w planie została wyznaczona na podstawie opinii wyrażonych </w:t>
      </w:r>
      <w:r>
        <w:rPr>
          <w:i/>
        </w:rPr>
        <w:br/>
      </w:r>
      <w:r w:rsidRPr="00C24EDE">
        <w:rPr>
          <w:i/>
        </w:rPr>
        <w:t xml:space="preserve">przez mieszkańców miejscowości Gozdowo. </w:t>
      </w:r>
      <w:r>
        <w:rPr>
          <w:i/>
        </w:rPr>
        <w:t xml:space="preserve">Biorąc pod uwagę specyfikę obszarów wiejskich, </w:t>
      </w:r>
      <w:r>
        <w:rPr>
          <w:i/>
        </w:rPr>
        <w:br/>
        <w:t xml:space="preserve">ich rozwój może nastąpić poprzez poprawę atrakcyjności, ożywienie życia społecznego </w:t>
      </w:r>
      <w:r>
        <w:rPr>
          <w:i/>
        </w:rPr>
        <w:br/>
        <w:t>oraz poszanowanie dla tradycji i kultury lokalnej.</w:t>
      </w:r>
      <w:r w:rsidRPr="00C24EDE">
        <w:rPr>
          <w:i/>
        </w:rPr>
        <w:t xml:space="preserve"> </w:t>
      </w:r>
    </w:p>
    <w:p w:rsidR="00BE309B" w:rsidRPr="00C24EDE" w:rsidRDefault="00BE309B" w:rsidP="002A4749">
      <w:pPr>
        <w:spacing w:after="0"/>
        <w:jc w:val="both"/>
        <w:rPr>
          <w:i/>
        </w:rPr>
      </w:pPr>
      <w:r w:rsidRPr="00C24EDE">
        <w:rPr>
          <w:i/>
        </w:rPr>
        <w:t>Wyznaczone cele strategiczne:</w:t>
      </w:r>
    </w:p>
    <w:p w:rsidR="00BE309B" w:rsidRPr="00C24EDE" w:rsidRDefault="00BE309B" w:rsidP="002A4749">
      <w:pPr>
        <w:spacing w:after="0"/>
        <w:jc w:val="both"/>
        <w:rPr>
          <w:i/>
        </w:rPr>
      </w:pPr>
      <w:r w:rsidRPr="00C24EDE">
        <w:rPr>
          <w:i/>
        </w:rPr>
        <w:t>1. Kształtowanie wizerunku oraz zwiększenie atrakcyjności turystyczno – rekreacyjnej wsi</w:t>
      </w:r>
      <w:r>
        <w:rPr>
          <w:i/>
        </w:rPr>
        <w:t>.</w:t>
      </w:r>
    </w:p>
    <w:p w:rsidR="00BE309B" w:rsidRPr="00C24EDE" w:rsidRDefault="00BE309B" w:rsidP="002A4749">
      <w:pPr>
        <w:spacing w:after="0"/>
        <w:jc w:val="both"/>
        <w:rPr>
          <w:i/>
        </w:rPr>
      </w:pPr>
      <w:r w:rsidRPr="00C24EDE">
        <w:rPr>
          <w:i/>
        </w:rPr>
        <w:t>2. Kultywowani</w:t>
      </w:r>
      <w:r>
        <w:rPr>
          <w:i/>
        </w:rPr>
        <w:t>e tradycji społeczności lokalnej.</w:t>
      </w:r>
    </w:p>
    <w:p w:rsidR="00BE309B" w:rsidRPr="00C24EDE" w:rsidRDefault="00BE309B" w:rsidP="002A4749">
      <w:pPr>
        <w:spacing w:after="0"/>
        <w:jc w:val="both"/>
        <w:rPr>
          <w:i/>
        </w:rPr>
      </w:pPr>
      <w:r w:rsidRPr="00C24EDE">
        <w:rPr>
          <w:i/>
        </w:rPr>
        <w:t xml:space="preserve">3. </w:t>
      </w:r>
      <w:r>
        <w:rPr>
          <w:i/>
        </w:rPr>
        <w:t>W</w:t>
      </w:r>
      <w:r w:rsidRPr="00C24EDE">
        <w:rPr>
          <w:i/>
        </w:rPr>
        <w:t>spieranie inicjatywy gospodarczej</w:t>
      </w:r>
      <w:r>
        <w:rPr>
          <w:i/>
        </w:rPr>
        <w:t>.</w:t>
      </w:r>
    </w:p>
    <w:p w:rsidR="00BE309B" w:rsidRPr="00C24EDE" w:rsidRDefault="00BE309B" w:rsidP="002A4749">
      <w:pPr>
        <w:spacing w:after="0"/>
        <w:ind w:firstLine="708"/>
        <w:jc w:val="both"/>
        <w:rPr>
          <w:i/>
        </w:rPr>
      </w:pPr>
      <w:r w:rsidRPr="00C24EDE">
        <w:rPr>
          <w:i/>
        </w:rPr>
        <w:t xml:space="preserve"> W pierwszy etapie realizacji planu mieszkańcy są zainteresowani tym, aby uatrakcyjnić wygląd swojej miejscowości. Wygląd otoczenia i dbałość o porządek może zachęcić przejezdnych </w:t>
      </w:r>
      <w:r>
        <w:rPr>
          <w:i/>
        </w:rPr>
        <w:br/>
      </w:r>
      <w:r w:rsidRPr="00C24EDE">
        <w:rPr>
          <w:i/>
        </w:rPr>
        <w:t>do obejrzenia</w:t>
      </w:r>
      <w:r>
        <w:rPr>
          <w:i/>
        </w:rPr>
        <w:t xml:space="preserve">, </w:t>
      </w:r>
      <w:r w:rsidRPr="00C24EDE">
        <w:rPr>
          <w:i/>
        </w:rPr>
        <w:t>a może nawet zatrzymania się na dłużej. Wieś swoi</w:t>
      </w:r>
      <w:r>
        <w:rPr>
          <w:i/>
        </w:rPr>
        <w:t xml:space="preserve">m </w:t>
      </w:r>
      <w:r w:rsidRPr="00C24EDE">
        <w:rPr>
          <w:i/>
        </w:rPr>
        <w:t xml:space="preserve"> wyglądem powinna przyciągać inwestorów, turystów jak też potencjalnych mieszkańców. Stąd pojawił się zamysł zagospodarowania przestrzeni publicznej – parku zabytkowego w Gozdowie wraz z terenem przyległym – Etap I.</w:t>
      </w:r>
    </w:p>
    <w:p w:rsidR="00BE309B" w:rsidRPr="00C24EDE" w:rsidRDefault="00BE309B" w:rsidP="00ED6C63">
      <w:pPr>
        <w:spacing w:after="0"/>
        <w:ind w:firstLine="708"/>
        <w:jc w:val="both"/>
        <w:rPr>
          <w:i/>
        </w:rPr>
      </w:pPr>
      <w:r w:rsidRPr="00C24EDE">
        <w:rPr>
          <w:i/>
        </w:rPr>
        <w:t>Park zabytkowy w Gozdowie pochodzi z I poł. XIX wie</w:t>
      </w:r>
      <w:r>
        <w:rPr>
          <w:i/>
        </w:rPr>
        <w:t>ku</w:t>
      </w:r>
      <w:r w:rsidRPr="00C24EDE">
        <w:rPr>
          <w:i/>
        </w:rPr>
        <w:t xml:space="preserve"> i położony jest w centrum wsi Gozdowo.  Centrum parku stanowi polana, na której niegdyś stał dwór. Polana stanowi miejsce, </w:t>
      </w:r>
      <w:r>
        <w:rPr>
          <w:i/>
        </w:rPr>
        <w:br/>
      </w:r>
      <w:r w:rsidRPr="00C24EDE">
        <w:rPr>
          <w:i/>
        </w:rPr>
        <w:t>na którym odbywają się liczne imprezy plenerowe np. dożynki, które skupiają liczną grupę mieszkańców</w:t>
      </w:r>
      <w:r>
        <w:rPr>
          <w:i/>
        </w:rPr>
        <w:t xml:space="preserve">, </w:t>
      </w:r>
      <w:r w:rsidRPr="00C24EDE">
        <w:rPr>
          <w:i/>
        </w:rPr>
        <w:t xml:space="preserve"> co sprzyja nawiązywaniu kontaktów społecznych oraz integracji społecznej. Miejsce </w:t>
      </w:r>
      <w:r>
        <w:rPr>
          <w:i/>
        </w:rPr>
        <w:br/>
      </w:r>
      <w:r w:rsidRPr="00C24EDE">
        <w:rPr>
          <w:i/>
        </w:rPr>
        <w:t>to jest w pełni wykorzystywane rekreacyjnie i kulturowo.  Z dawnej kompozycji zagospodarowania parku pozostał staw z wyspą oraz liczne grupy starych drzew. Park nie jest ogrodzony</w:t>
      </w:r>
      <w:r>
        <w:rPr>
          <w:i/>
        </w:rPr>
        <w:t xml:space="preserve">, </w:t>
      </w:r>
      <w:r w:rsidRPr="00C24EDE">
        <w:rPr>
          <w:i/>
        </w:rPr>
        <w:t xml:space="preserve"> a usytuowanie jego w centrum miejscowości </w:t>
      </w:r>
      <w:r>
        <w:rPr>
          <w:i/>
        </w:rPr>
        <w:t>spowodowało</w:t>
      </w:r>
      <w:r w:rsidRPr="00C24EDE">
        <w:rPr>
          <w:i/>
        </w:rPr>
        <w:t xml:space="preserve"> wydeptanie przez mieszkańców licznych ścieżek spacerowych. Na uwagę zasługuje fakt, iż w otoczeniu parku znajduje się plac zabaw dla dzieci, boisko do piłki nożnej oraz scena koncertowa. Scena koncertowa jest miejscem organizacji wielu uroczystości i wydarzeń o randze ponadlokalnej, które gromadzą rzesze publiczności. Scena pełni funkcję kulturalną, na której możemy oglądać występy dzieci, młodzieży jak również koncerty grup muzycznych. Z uwagi na to, iż park zajmuje dużą powierzchnię oraz ogrom środków</w:t>
      </w:r>
      <w:r>
        <w:rPr>
          <w:i/>
        </w:rPr>
        <w:t xml:space="preserve">, </w:t>
      </w:r>
      <w:r w:rsidRPr="00C24EDE">
        <w:rPr>
          <w:i/>
        </w:rPr>
        <w:t xml:space="preserve"> jakie należy przeznaczyć na zagospodarowanie parku, planuje się wykonać prace etapami. Etap I będzie dotyczył centralnej części parku z stawem i wyspą. Wykarczowanie samosiejek i dosadzenie nowych drzew </w:t>
      </w:r>
      <w:r>
        <w:rPr>
          <w:i/>
        </w:rPr>
        <w:br/>
      </w:r>
      <w:r w:rsidRPr="00C24EDE">
        <w:rPr>
          <w:i/>
        </w:rPr>
        <w:t>i krzewów uatrakcyjni teren</w:t>
      </w:r>
      <w:r>
        <w:rPr>
          <w:i/>
        </w:rPr>
        <w:t xml:space="preserve">, </w:t>
      </w:r>
      <w:r w:rsidRPr="00C24EDE">
        <w:rPr>
          <w:i/>
        </w:rPr>
        <w:t xml:space="preserve"> co spowoduje poprawę wyglądu. W celu uatrakcyjnienia stawu planuje się budowę przejść prowadzących do altany, która będzie posadowiona na wyspie. Teren wokół stawu zaopatrzony będzie w alejki żwirowe, okalające swym zasięgiem staw oraz teren przyległy. Posadowione zostaną również ławeczki, które posłużą spotkaniom i wypoczynkowi.</w:t>
      </w:r>
    </w:p>
    <w:p w:rsidR="00BE309B" w:rsidRPr="00C24EDE" w:rsidRDefault="00BE309B" w:rsidP="00ED6C63">
      <w:pPr>
        <w:spacing w:after="0"/>
        <w:ind w:firstLine="708"/>
        <w:jc w:val="both"/>
        <w:rPr>
          <w:i/>
        </w:rPr>
      </w:pPr>
      <w:r w:rsidRPr="00C24EDE">
        <w:rPr>
          <w:i/>
        </w:rPr>
        <w:t xml:space="preserve"> Zagospodarowanie terenu spowoduje większą chęć mieszkańców do wypoczynku </w:t>
      </w:r>
      <w:r>
        <w:rPr>
          <w:i/>
        </w:rPr>
        <w:br/>
      </w:r>
      <w:r w:rsidRPr="00C24EDE">
        <w:rPr>
          <w:i/>
        </w:rPr>
        <w:t xml:space="preserve">i nawiązywania wspólnych relacji międzyludzkich. Posadowiony w bliskiej odległości plac zabaw </w:t>
      </w:r>
      <w:r>
        <w:rPr>
          <w:i/>
        </w:rPr>
        <w:br/>
      </w:r>
      <w:r w:rsidRPr="00C24EDE">
        <w:rPr>
          <w:i/>
        </w:rPr>
        <w:t>dla dzieci, może być również pretekstem do tego</w:t>
      </w:r>
      <w:r>
        <w:rPr>
          <w:i/>
        </w:rPr>
        <w:t xml:space="preserve">, </w:t>
      </w:r>
      <w:r w:rsidRPr="00C24EDE">
        <w:rPr>
          <w:i/>
        </w:rPr>
        <w:t>aby uatrakcyjnić i w pełni zaspokoić oczekiwania mieszkańców. Wizualność obiektu posadowionego w bliskim otoczeniu najważniejszych instytucji, spowoduje jego większą wartość. Niedzielne spacery i możliwość korzystania ze wszelakich atrakcji</w:t>
      </w:r>
      <w:r>
        <w:rPr>
          <w:i/>
        </w:rPr>
        <w:br/>
      </w:r>
      <w:r w:rsidRPr="00C24EDE">
        <w:rPr>
          <w:i/>
        </w:rPr>
        <w:t xml:space="preserve"> i dóbr </w:t>
      </w:r>
      <w:r>
        <w:rPr>
          <w:i/>
        </w:rPr>
        <w:t>będących w najbliższym otoczeniu</w:t>
      </w:r>
      <w:r w:rsidRPr="00C24EDE">
        <w:rPr>
          <w:i/>
        </w:rPr>
        <w:t xml:space="preserve"> ma duże znaczenie w zaspokajaniu potrzeb mieszkańców. Dodatkowa funkcjonalność obiektu będzie stwarzać więcej możliwości do spotkań i wspólnych rozmów. Nawiązywanie kontaktów i wspólna wymiana doświadczeń są bezcenne</w:t>
      </w:r>
      <w:r>
        <w:rPr>
          <w:i/>
        </w:rPr>
        <w:t xml:space="preserve">, </w:t>
      </w:r>
      <w:r w:rsidRPr="00C24EDE">
        <w:rPr>
          <w:i/>
        </w:rPr>
        <w:t xml:space="preserve"> a jakże ważne</w:t>
      </w:r>
      <w:r>
        <w:rPr>
          <w:i/>
        </w:rPr>
        <w:t xml:space="preserve"> </w:t>
      </w:r>
      <w:r>
        <w:rPr>
          <w:i/>
        </w:rPr>
        <w:br/>
      </w:r>
      <w:r w:rsidRPr="00C24EDE">
        <w:rPr>
          <w:i/>
        </w:rPr>
        <w:t xml:space="preserve">pod względem zaspokajania potrzeb mieszkańców. </w:t>
      </w:r>
    </w:p>
    <w:p w:rsidR="00BE309B" w:rsidRDefault="00BE309B" w:rsidP="002A4749">
      <w:pPr>
        <w:spacing w:after="0"/>
        <w:ind w:firstLine="708"/>
        <w:jc w:val="both"/>
        <w:rPr>
          <w:i/>
        </w:rPr>
      </w:pPr>
      <w:r w:rsidRPr="00C24EDE">
        <w:rPr>
          <w:i/>
        </w:rPr>
        <w:t xml:space="preserve">Teren parku na dzień dzisiejszy nie jest w pełni wykorzystany pod względem rekreacji, usług oraz dostępności do dóbr kultury. W zakresie społecznym zagospodarowanie terenu parku wpłynie </w:t>
      </w:r>
    </w:p>
    <w:p w:rsidR="00BE309B" w:rsidRPr="00C24EDE" w:rsidRDefault="00BE309B" w:rsidP="002A4749">
      <w:pPr>
        <w:spacing w:after="0"/>
        <w:jc w:val="both"/>
        <w:rPr>
          <w:i/>
        </w:rPr>
      </w:pPr>
      <w:r w:rsidRPr="00C24EDE">
        <w:rPr>
          <w:i/>
        </w:rPr>
        <w:t xml:space="preserve">na poprawę funkcjonalności, integrację lokalnej społeczności i poprawę bezpieczeństwa poprzez wykorzystanie terenów dla działań kulturalnych, sportowo-rekreacyjnych i edukacyjnych. </w:t>
      </w:r>
    </w:p>
    <w:p w:rsidR="00BE309B" w:rsidRPr="00C24EDE" w:rsidRDefault="00BE309B" w:rsidP="002A4749">
      <w:pPr>
        <w:spacing w:after="0"/>
        <w:ind w:firstLine="708"/>
        <w:jc w:val="both"/>
        <w:rPr>
          <w:i/>
        </w:rPr>
      </w:pPr>
      <w:r w:rsidRPr="00C24EDE">
        <w:rPr>
          <w:i/>
        </w:rPr>
        <w:t xml:space="preserve">Poprawienie lokalnej estetyki oraz integracja społeczna opisanego projektu świadczą o jego atrakcyjności i nowoczesności. Zmodernizowany teren będzie sprzyjał nawiązywaniu kontaktów społecznych ze względu na swoje położenie oraz cechy funkcjonalno – przestrzenne oraz w pełni zaspokoi potrzeby mieszkańców na obecne oczekiwania. Zastosowane rozwiązania możliwe </w:t>
      </w:r>
      <w:r>
        <w:rPr>
          <w:i/>
        </w:rPr>
        <w:br/>
      </w:r>
      <w:r w:rsidRPr="00C24EDE">
        <w:rPr>
          <w:i/>
        </w:rPr>
        <w:t xml:space="preserve">są do powielania w innych miejscach i oczekiwane są przez lokalną społeczność. </w:t>
      </w:r>
    </w:p>
    <w:p w:rsidR="00BE309B" w:rsidRDefault="00BE309B" w:rsidP="0052442A">
      <w:pPr>
        <w:jc w:val="both"/>
        <w:rPr>
          <w:sz w:val="24"/>
        </w:rPr>
      </w:pPr>
    </w:p>
    <w:p w:rsidR="00BE309B" w:rsidRDefault="00BE309B" w:rsidP="0052442A">
      <w:pPr>
        <w:jc w:val="both"/>
        <w:rPr>
          <w:sz w:val="24"/>
        </w:rPr>
      </w:pPr>
    </w:p>
    <w:p w:rsidR="00BE309B" w:rsidRDefault="00BE309B" w:rsidP="0052442A">
      <w:pPr>
        <w:jc w:val="both"/>
        <w:rPr>
          <w:sz w:val="24"/>
        </w:rPr>
      </w:pPr>
    </w:p>
    <w:p w:rsidR="00BE309B" w:rsidRPr="0052442A" w:rsidRDefault="00BE309B" w:rsidP="0052442A">
      <w:pPr>
        <w:jc w:val="both"/>
        <w:rPr>
          <w:sz w:val="24"/>
        </w:rPr>
      </w:pPr>
    </w:p>
    <w:p w:rsidR="00BE309B" w:rsidRDefault="00BE309B" w:rsidP="007E6D27">
      <w:pPr>
        <w:jc w:val="center"/>
        <w:rPr>
          <w:b/>
          <w:sz w:val="24"/>
        </w:rPr>
      </w:pPr>
      <w:r w:rsidRPr="00DA2583">
        <w:rPr>
          <w:b/>
          <w:sz w:val="24"/>
        </w:rPr>
        <w:t>§ 2</w:t>
      </w:r>
    </w:p>
    <w:p w:rsidR="00BE309B" w:rsidRPr="00D7456B" w:rsidRDefault="00BE309B" w:rsidP="00D7456B">
      <w:pPr>
        <w:jc w:val="both"/>
      </w:pPr>
      <w:r>
        <w:t xml:space="preserve">Jednolity tekst Planu Odnowy Miejscowości Gozdowo na lata 2007 – 2017, stanowiący załącznik </w:t>
      </w:r>
      <w:r>
        <w:br/>
        <w:t>do Uchwały 230/XXXVI/10 z dnia 30 czerwca 2010 r. po uwzględnieniu zmian określonych w  § 1, stanowi załącznik do niniejszej uchwały.</w:t>
      </w:r>
    </w:p>
    <w:p w:rsidR="00BE309B" w:rsidRDefault="00BE309B" w:rsidP="00B441F8">
      <w:pPr>
        <w:jc w:val="both"/>
      </w:pPr>
    </w:p>
    <w:p w:rsidR="00BE309B" w:rsidRPr="00B441F8" w:rsidRDefault="00BE309B" w:rsidP="00B441F8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BE309B" w:rsidRDefault="00BE309B" w:rsidP="007E6D27">
      <w:pPr>
        <w:jc w:val="both"/>
      </w:pPr>
      <w:r>
        <w:t xml:space="preserve">Wykonanie uchwały powierza się Wójtowi Gminy Gozdowo. </w:t>
      </w:r>
    </w:p>
    <w:p w:rsidR="00BE309B" w:rsidRPr="00DA2583" w:rsidRDefault="00BE309B" w:rsidP="007E6D27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BE309B" w:rsidRDefault="00BE309B" w:rsidP="007E6D27">
      <w:pPr>
        <w:jc w:val="both"/>
      </w:pPr>
      <w:r>
        <w:t>Uchwała podlega zamieszczeniu na tablicy ogłoszeń Urzędu Gminy w Gozdowie.</w:t>
      </w:r>
    </w:p>
    <w:p w:rsidR="00BE309B" w:rsidRPr="00DA2583" w:rsidRDefault="00BE309B" w:rsidP="007E6D27">
      <w:pPr>
        <w:jc w:val="center"/>
        <w:rPr>
          <w:b/>
          <w:sz w:val="24"/>
        </w:rPr>
      </w:pPr>
      <w:r w:rsidRPr="00DA2583">
        <w:rPr>
          <w:b/>
          <w:sz w:val="24"/>
        </w:rPr>
        <w:t>§</w:t>
      </w:r>
      <w:r>
        <w:rPr>
          <w:b/>
          <w:sz w:val="24"/>
        </w:rPr>
        <w:t xml:space="preserve"> 5</w:t>
      </w:r>
    </w:p>
    <w:p w:rsidR="00BE309B" w:rsidRPr="007D4976" w:rsidRDefault="00BE309B" w:rsidP="007E6D27">
      <w:pPr>
        <w:jc w:val="both"/>
      </w:pPr>
      <w:r>
        <w:t xml:space="preserve">Uchwała wchodzi w życie z dniem podjęcia. </w:t>
      </w:r>
    </w:p>
    <w:p w:rsidR="00BE309B" w:rsidRDefault="00BE309B" w:rsidP="007E6D27">
      <w:pPr>
        <w:tabs>
          <w:tab w:val="left" w:pos="6330"/>
        </w:tabs>
        <w:jc w:val="both"/>
      </w:pPr>
      <w:r>
        <w:tab/>
      </w:r>
    </w:p>
    <w:p w:rsidR="00BE309B" w:rsidRDefault="00BE309B" w:rsidP="007E6D27">
      <w:pPr>
        <w:tabs>
          <w:tab w:val="left" w:pos="6330"/>
        </w:tabs>
        <w:jc w:val="both"/>
      </w:pPr>
      <w:r>
        <w:tab/>
      </w:r>
      <w:r>
        <w:tab/>
        <w:t xml:space="preserve">Przewodniczący Rady Gminy </w:t>
      </w:r>
    </w:p>
    <w:p w:rsidR="00BE309B" w:rsidRDefault="00BE309B" w:rsidP="007E6D27">
      <w:pPr>
        <w:tabs>
          <w:tab w:val="left" w:pos="6330"/>
        </w:tabs>
        <w:jc w:val="both"/>
      </w:pPr>
      <w:r>
        <w:tab/>
        <w:t xml:space="preserve">        Grzegorz Ratkowski </w:t>
      </w:r>
    </w:p>
    <w:p w:rsidR="00BE309B" w:rsidRPr="00E11CE0" w:rsidRDefault="00BE309B" w:rsidP="00E11CE0"/>
    <w:p w:rsidR="00BE309B" w:rsidRPr="00E11CE0" w:rsidRDefault="00BE309B" w:rsidP="00E11CE0"/>
    <w:p w:rsidR="00BE309B" w:rsidRPr="00E11CE0" w:rsidRDefault="00BE309B" w:rsidP="00E11CE0"/>
    <w:p w:rsidR="00BE309B" w:rsidRPr="00E11CE0" w:rsidRDefault="00BE309B" w:rsidP="00E11CE0"/>
    <w:p w:rsidR="00BE309B" w:rsidRPr="00E11CE0" w:rsidRDefault="00BE309B" w:rsidP="00E11CE0"/>
    <w:p w:rsidR="00BE309B" w:rsidRPr="00E11CE0" w:rsidRDefault="00BE309B" w:rsidP="00E11CE0"/>
    <w:p w:rsidR="00BE309B" w:rsidRPr="00E11CE0" w:rsidRDefault="00BE309B" w:rsidP="00E11CE0"/>
    <w:p w:rsidR="00BE309B" w:rsidRPr="00E11CE0" w:rsidRDefault="00BE309B" w:rsidP="00E11CE0"/>
    <w:p w:rsidR="00BE309B" w:rsidRDefault="00BE309B" w:rsidP="00E11CE0"/>
    <w:p w:rsidR="00BE309B" w:rsidRDefault="00BE309B" w:rsidP="00E11CE0">
      <w:pPr>
        <w:tabs>
          <w:tab w:val="left" w:pos="5250"/>
        </w:tabs>
      </w:pPr>
      <w:r>
        <w:tab/>
      </w:r>
    </w:p>
    <w:p w:rsidR="00BE309B" w:rsidRDefault="00BE309B" w:rsidP="00E11CE0">
      <w:pPr>
        <w:tabs>
          <w:tab w:val="left" w:pos="5250"/>
        </w:tabs>
      </w:pPr>
    </w:p>
    <w:p w:rsidR="00BE309B" w:rsidRDefault="00BE309B" w:rsidP="00E11CE0">
      <w:pPr>
        <w:tabs>
          <w:tab w:val="left" w:pos="5250"/>
        </w:tabs>
      </w:pPr>
    </w:p>
    <w:p w:rsidR="00BE309B" w:rsidRDefault="00BE309B" w:rsidP="00E11CE0">
      <w:pPr>
        <w:tabs>
          <w:tab w:val="left" w:pos="5250"/>
        </w:tabs>
      </w:pPr>
    </w:p>
    <w:p w:rsidR="00BE309B" w:rsidRDefault="00BE309B" w:rsidP="00E11CE0">
      <w:pPr>
        <w:tabs>
          <w:tab w:val="left" w:pos="5250"/>
        </w:tabs>
      </w:pPr>
    </w:p>
    <w:p w:rsidR="00BE309B" w:rsidRDefault="00BE309B" w:rsidP="00E11CE0">
      <w:pPr>
        <w:tabs>
          <w:tab w:val="left" w:pos="3885"/>
        </w:tabs>
        <w:spacing w:after="0"/>
        <w:ind w:firstLine="708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 w:rsidR="00BE309B" w:rsidRPr="00E11CE0" w:rsidRDefault="00BE309B" w:rsidP="00E11CE0">
      <w:pPr>
        <w:tabs>
          <w:tab w:val="left" w:pos="3885"/>
        </w:tabs>
        <w:spacing w:after="0"/>
        <w:ind w:firstLine="708"/>
        <w:jc w:val="center"/>
        <w:rPr>
          <w:sz w:val="24"/>
        </w:rPr>
      </w:pPr>
    </w:p>
    <w:p w:rsidR="00BE309B" w:rsidRDefault="00BE309B" w:rsidP="00E11CE0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Plan Odnowy Miejscowości jest dokumentem niezbędnym do ubiegania </w:t>
      </w:r>
      <w:r>
        <w:rPr>
          <w:sz w:val="24"/>
        </w:rPr>
        <w:br/>
        <w:t xml:space="preserve">się o dofinansowanie projektów wpisujących się w priorytety działania Odnowa i Rozwój Wsi Programu Rozwoju Obszarów Wiejskich na lata 2007-2013. W ramach tego działania dofinansowane będą mogły być inwestycje dotyczące miejscowości Gozdowo, które wpłyną na poprawę jakości życia mieszkańców oraz wizerunek i funkcjonalność miejscowości. Dokonane zmiany były konieczne do spełnienia wymagań stawianych wnioskom o przyznanie pomocy finansowej. </w:t>
      </w:r>
    </w:p>
    <w:p w:rsidR="00BE309B" w:rsidRDefault="00BE309B" w:rsidP="00E11CE0">
      <w:pPr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Plan Odnowy Miejscowości Gozdowo został przyjęty Uchwałą Nr 1/14 zebrania wiejskiego w Gozdowie z dnia 2 sierpnia 2014 r. w sprawie zatwierdzenia zmian w Planie Odnowy Miejscowości Gozdowo na lata 2007 – 2017. </w:t>
      </w:r>
    </w:p>
    <w:p w:rsidR="00BE309B" w:rsidRDefault="00BE309B" w:rsidP="00E11CE0">
      <w:pPr>
        <w:ind w:firstLine="708"/>
        <w:jc w:val="both"/>
        <w:rPr>
          <w:sz w:val="24"/>
        </w:rPr>
      </w:pPr>
      <w:r>
        <w:rPr>
          <w:sz w:val="24"/>
        </w:rPr>
        <w:t>Podjęcie przedmiotowej uchwały jest zatem zasadne.</w:t>
      </w:r>
    </w:p>
    <w:p w:rsidR="00BE309B" w:rsidRPr="00E11CE0" w:rsidRDefault="00BE309B" w:rsidP="00E11CE0">
      <w:pPr>
        <w:tabs>
          <w:tab w:val="left" w:pos="5250"/>
        </w:tabs>
      </w:pPr>
    </w:p>
    <w:sectPr w:rsidR="00BE309B" w:rsidRPr="00E11CE0" w:rsidSect="006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9B" w:rsidRDefault="00BE309B" w:rsidP="00D7456B">
      <w:pPr>
        <w:spacing w:after="0" w:line="240" w:lineRule="auto"/>
      </w:pPr>
      <w:r>
        <w:separator/>
      </w:r>
    </w:p>
  </w:endnote>
  <w:endnote w:type="continuationSeparator" w:id="0">
    <w:p w:rsidR="00BE309B" w:rsidRDefault="00BE309B" w:rsidP="00D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9B" w:rsidRDefault="00BE309B" w:rsidP="00D7456B">
      <w:pPr>
        <w:spacing w:after="0" w:line="240" w:lineRule="auto"/>
      </w:pPr>
      <w:r>
        <w:separator/>
      </w:r>
    </w:p>
  </w:footnote>
  <w:footnote w:type="continuationSeparator" w:id="0">
    <w:p w:rsidR="00BE309B" w:rsidRDefault="00BE309B" w:rsidP="00D74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D27"/>
    <w:rsid w:val="000A1271"/>
    <w:rsid w:val="000F00FD"/>
    <w:rsid w:val="001726CD"/>
    <w:rsid w:val="00233868"/>
    <w:rsid w:val="002A4749"/>
    <w:rsid w:val="002C4B8A"/>
    <w:rsid w:val="002F5375"/>
    <w:rsid w:val="00317661"/>
    <w:rsid w:val="00335283"/>
    <w:rsid w:val="003F4223"/>
    <w:rsid w:val="003F5A31"/>
    <w:rsid w:val="0052442A"/>
    <w:rsid w:val="0059509E"/>
    <w:rsid w:val="005C4C64"/>
    <w:rsid w:val="005F6D32"/>
    <w:rsid w:val="00661FC1"/>
    <w:rsid w:val="00682314"/>
    <w:rsid w:val="006A410E"/>
    <w:rsid w:val="00704E61"/>
    <w:rsid w:val="00705485"/>
    <w:rsid w:val="007A2630"/>
    <w:rsid w:val="007D4976"/>
    <w:rsid w:val="007E245D"/>
    <w:rsid w:val="007E6D27"/>
    <w:rsid w:val="00844294"/>
    <w:rsid w:val="00974651"/>
    <w:rsid w:val="009C33CA"/>
    <w:rsid w:val="00AC6013"/>
    <w:rsid w:val="00AD39ED"/>
    <w:rsid w:val="00AF7C2D"/>
    <w:rsid w:val="00B441F8"/>
    <w:rsid w:val="00BE309B"/>
    <w:rsid w:val="00C24EDE"/>
    <w:rsid w:val="00C92D14"/>
    <w:rsid w:val="00CC05F1"/>
    <w:rsid w:val="00D7456B"/>
    <w:rsid w:val="00DA2583"/>
    <w:rsid w:val="00E11CE0"/>
    <w:rsid w:val="00E465D8"/>
    <w:rsid w:val="00E755A7"/>
    <w:rsid w:val="00EA5B87"/>
    <w:rsid w:val="00ED6C63"/>
    <w:rsid w:val="00F44460"/>
    <w:rsid w:val="00F91FE2"/>
    <w:rsid w:val="00FA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45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45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1059</Words>
  <Characters>6357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Urząd Gminy w Gozdowie</cp:lastModifiedBy>
  <cp:revision>5</cp:revision>
  <cp:lastPrinted>2014-08-07T06:15:00Z</cp:lastPrinted>
  <dcterms:created xsi:type="dcterms:W3CDTF">2014-08-06T11:44:00Z</dcterms:created>
  <dcterms:modified xsi:type="dcterms:W3CDTF">2014-08-08T11:05:00Z</dcterms:modified>
</cp:coreProperties>
</file>