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F9" w:rsidRPr="00F60009" w:rsidRDefault="006653F9" w:rsidP="001B6EFC">
      <w:pPr>
        <w:jc w:val="center"/>
        <w:rPr>
          <w:rFonts w:ascii="Century" w:hAnsi="Century"/>
          <w:b/>
          <w:sz w:val="24"/>
          <w:szCs w:val="24"/>
          <w:u w:val="single"/>
        </w:rPr>
      </w:pPr>
      <w:r w:rsidRPr="00F60009">
        <w:rPr>
          <w:rFonts w:ascii="Century" w:hAnsi="Century"/>
          <w:b/>
          <w:sz w:val="24"/>
          <w:szCs w:val="24"/>
          <w:u w:val="single"/>
        </w:rPr>
        <w:t>UCHWAŁA</w:t>
      </w:r>
      <w:r>
        <w:rPr>
          <w:rFonts w:ascii="Century" w:hAnsi="Century"/>
          <w:b/>
          <w:sz w:val="24"/>
          <w:szCs w:val="24"/>
          <w:u w:val="single"/>
        </w:rPr>
        <w:t xml:space="preserve">  </w:t>
      </w:r>
      <w:r w:rsidRPr="00F60009">
        <w:rPr>
          <w:rFonts w:ascii="Century" w:hAnsi="Century"/>
          <w:b/>
          <w:sz w:val="24"/>
          <w:szCs w:val="24"/>
          <w:u w:val="single"/>
        </w:rPr>
        <w:t xml:space="preserve"> Nr </w:t>
      </w:r>
      <w:r>
        <w:rPr>
          <w:rFonts w:ascii="Century" w:hAnsi="Century"/>
          <w:b/>
          <w:sz w:val="24"/>
          <w:szCs w:val="24"/>
          <w:u w:val="single"/>
        </w:rPr>
        <w:t xml:space="preserve"> 79/VIII/</w:t>
      </w:r>
      <w:r w:rsidRPr="00F60009">
        <w:rPr>
          <w:rFonts w:ascii="Century" w:hAnsi="Century"/>
          <w:b/>
          <w:sz w:val="24"/>
          <w:szCs w:val="24"/>
          <w:u w:val="single"/>
        </w:rPr>
        <w:t>11</w:t>
      </w:r>
    </w:p>
    <w:p w:rsidR="006653F9" w:rsidRPr="00F60009" w:rsidRDefault="006653F9" w:rsidP="001B6EFC">
      <w:pPr>
        <w:jc w:val="center"/>
        <w:rPr>
          <w:rFonts w:ascii="Century" w:hAnsi="Century"/>
          <w:b/>
          <w:sz w:val="24"/>
          <w:szCs w:val="24"/>
        </w:rPr>
      </w:pPr>
      <w:r w:rsidRPr="00F60009">
        <w:rPr>
          <w:rFonts w:ascii="Century" w:hAnsi="Century"/>
          <w:b/>
          <w:sz w:val="24"/>
          <w:szCs w:val="24"/>
        </w:rPr>
        <w:t xml:space="preserve">RADY </w:t>
      </w:r>
      <w:r>
        <w:rPr>
          <w:rFonts w:ascii="Century" w:hAnsi="Century"/>
          <w:b/>
          <w:sz w:val="24"/>
          <w:szCs w:val="24"/>
        </w:rPr>
        <w:t xml:space="preserve"> G</w:t>
      </w:r>
      <w:r w:rsidRPr="00F60009">
        <w:rPr>
          <w:rFonts w:ascii="Century" w:hAnsi="Century"/>
          <w:b/>
          <w:sz w:val="24"/>
          <w:szCs w:val="24"/>
        </w:rPr>
        <w:t>MINY GOZDOWO</w:t>
      </w:r>
    </w:p>
    <w:p w:rsidR="006653F9" w:rsidRPr="00F60009" w:rsidRDefault="006653F9" w:rsidP="001B6EFC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z dnia  </w:t>
      </w:r>
      <w:r w:rsidRPr="00F60009">
        <w:rPr>
          <w:rFonts w:ascii="Century" w:hAnsi="Century"/>
          <w:b/>
          <w:sz w:val="24"/>
          <w:szCs w:val="24"/>
        </w:rPr>
        <w:t>8 listopada 2011 roku</w:t>
      </w:r>
    </w:p>
    <w:p w:rsidR="006653F9" w:rsidRPr="00F60009" w:rsidRDefault="006653F9" w:rsidP="009F02F1">
      <w:pPr>
        <w:jc w:val="both"/>
        <w:rPr>
          <w:rFonts w:ascii="Century" w:hAnsi="Century"/>
          <w:b/>
          <w:sz w:val="24"/>
          <w:szCs w:val="24"/>
        </w:rPr>
      </w:pPr>
      <w:r w:rsidRPr="00F60009">
        <w:rPr>
          <w:rFonts w:ascii="Century" w:hAnsi="Century"/>
          <w:b/>
          <w:sz w:val="24"/>
          <w:szCs w:val="24"/>
        </w:rPr>
        <w:t xml:space="preserve">w sprawie ustalenia ceny </w:t>
      </w:r>
      <w:smartTag w:uri="urn:schemas-microsoft-com:office:smarttags" w:element="metricconverter">
        <w:smartTagPr>
          <w:attr w:name="ProductID" w:val="1 m3"/>
        </w:smartTagPr>
        <w:r w:rsidRPr="00F60009">
          <w:rPr>
            <w:rFonts w:ascii="Century" w:hAnsi="Century"/>
            <w:b/>
            <w:sz w:val="24"/>
            <w:szCs w:val="24"/>
          </w:rPr>
          <w:t>1 m</w:t>
        </w:r>
        <w:r w:rsidRPr="00F60009">
          <w:rPr>
            <w:rFonts w:ascii="Century" w:hAnsi="Century"/>
            <w:b/>
            <w:sz w:val="24"/>
            <w:szCs w:val="24"/>
            <w:vertAlign w:val="superscript"/>
          </w:rPr>
          <w:t>3</w:t>
        </w:r>
      </w:smartTag>
      <w:r w:rsidRPr="00F60009">
        <w:rPr>
          <w:rFonts w:ascii="Century" w:hAnsi="Century"/>
          <w:b/>
          <w:sz w:val="24"/>
          <w:szCs w:val="24"/>
        </w:rPr>
        <w:t xml:space="preserve"> wody z wodociągu gminnego Gminy Gozdowo oraz opłaty stałej za   użytkowanie wodomierzy.</w:t>
      </w:r>
    </w:p>
    <w:p w:rsidR="006653F9" w:rsidRPr="00F60009" w:rsidRDefault="006653F9">
      <w:pPr>
        <w:rPr>
          <w:rFonts w:ascii="Century" w:hAnsi="Century"/>
          <w:sz w:val="24"/>
          <w:szCs w:val="24"/>
        </w:rPr>
      </w:pPr>
    </w:p>
    <w:p w:rsidR="006653F9" w:rsidRDefault="006653F9" w:rsidP="00F60009">
      <w:pPr>
        <w:ind w:firstLine="708"/>
        <w:jc w:val="both"/>
        <w:rPr>
          <w:rFonts w:ascii="Century" w:hAnsi="Century"/>
          <w:i/>
          <w:sz w:val="24"/>
          <w:szCs w:val="24"/>
        </w:rPr>
      </w:pPr>
      <w:r w:rsidRPr="00F60009">
        <w:rPr>
          <w:rFonts w:ascii="Century" w:hAnsi="Century"/>
          <w:i/>
          <w:sz w:val="24"/>
          <w:szCs w:val="24"/>
        </w:rPr>
        <w:t xml:space="preserve">Na podstawie art. 18 ust. 2 pkt 8, art.  40 ust. 2 pkt 4 oraz art. 42 ustawy z dnia 8 marca 1990 roku o samorządzie gminnym (tekst jedn. Dz. U. z 2001 r. Nr 142, poz. 1591 z późn. zm.),w związku z art. 4 ust. 1 pkt 2 ustawy z dnia 20 grudnia 1996 roku o gospodarce komunalnej ( Dz. U. z 1997 r. Nr 9, poz. 43 z późn. zm.) </w:t>
      </w:r>
    </w:p>
    <w:p w:rsidR="006653F9" w:rsidRPr="00F60009" w:rsidRDefault="006653F9" w:rsidP="00F60009">
      <w:pPr>
        <w:ind w:firstLine="708"/>
        <w:jc w:val="both"/>
        <w:rPr>
          <w:rFonts w:ascii="Century" w:hAnsi="Century"/>
          <w:b/>
          <w:sz w:val="24"/>
          <w:szCs w:val="24"/>
        </w:rPr>
      </w:pPr>
      <w:r w:rsidRPr="00F60009">
        <w:rPr>
          <w:rFonts w:ascii="Century" w:hAnsi="Century"/>
          <w:b/>
          <w:sz w:val="24"/>
          <w:szCs w:val="24"/>
        </w:rPr>
        <w:t>Rada Gminy Gozdowo uchwala co następuje: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1</w:t>
      </w:r>
    </w:p>
    <w:p w:rsidR="006653F9" w:rsidRPr="00F60009" w:rsidRDefault="006653F9" w:rsidP="00F60009">
      <w:pPr>
        <w:ind w:firstLine="708"/>
        <w:jc w:val="both"/>
        <w:rPr>
          <w:rFonts w:ascii="Century" w:hAnsi="Century"/>
          <w:b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 xml:space="preserve">Ustala się opłatę za wodę pobieraną z wodociągu gminnego Gminy Gozdowo w wysokości </w:t>
      </w:r>
      <w:r w:rsidRPr="00F60009">
        <w:rPr>
          <w:rFonts w:ascii="Century" w:hAnsi="Century"/>
          <w:b/>
          <w:sz w:val="24"/>
          <w:szCs w:val="24"/>
        </w:rPr>
        <w:t>1,90 zł</w:t>
      </w:r>
      <w:r>
        <w:rPr>
          <w:rFonts w:ascii="Century" w:hAnsi="Century"/>
          <w:b/>
          <w:sz w:val="24"/>
          <w:szCs w:val="24"/>
        </w:rPr>
        <w:t xml:space="preserve">  za  1m</w:t>
      </w:r>
      <w:r>
        <w:rPr>
          <w:rFonts w:ascii="Century" w:hAnsi="Century"/>
          <w:b/>
          <w:sz w:val="24"/>
          <w:szCs w:val="24"/>
          <w:vertAlign w:val="superscript"/>
        </w:rPr>
        <w:t xml:space="preserve">3  </w:t>
      </w:r>
      <w:r w:rsidRPr="00F60009">
        <w:rPr>
          <w:rFonts w:ascii="Century" w:hAnsi="Century"/>
          <w:b/>
          <w:sz w:val="24"/>
          <w:szCs w:val="24"/>
        </w:rPr>
        <w:t xml:space="preserve"> plus należny podatek VAT.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2</w:t>
      </w:r>
    </w:p>
    <w:p w:rsidR="006653F9" w:rsidRPr="00F60009" w:rsidRDefault="006653F9" w:rsidP="00F60009">
      <w:pPr>
        <w:ind w:firstLine="708"/>
        <w:jc w:val="both"/>
        <w:rPr>
          <w:rFonts w:ascii="Century" w:hAnsi="Century"/>
          <w:b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 xml:space="preserve">Ustala się opłatę stałą za użytkowanie wodomierzy w kwocie </w:t>
      </w:r>
      <w:r>
        <w:rPr>
          <w:rFonts w:ascii="Century" w:hAnsi="Century"/>
          <w:b/>
          <w:sz w:val="24"/>
          <w:szCs w:val="24"/>
        </w:rPr>
        <w:t>2,70</w:t>
      </w:r>
      <w:r w:rsidRPr="00F60009">
        <w:rPr>
          <w:rFonts w:ascii="Century" w:hAnsi="Century"/>
          <w:b/>
          <w:sz w:val="24"/>
          <w:szCs w:val="24"/>
        </w:rPr>
        <w:t xml:space="preserve"> zł plus należny </w:t>
      </w:r>
      <w:r>
        <w:rPr>
          <w:rFonts w:ascii="Century" w:hAnsi="Century"/>
          <w:b/>
          <w:sz w:val="24"/>
          <w:szCs w:val="24"/>
        </w:rPr>
        <w:t xml:space="preserve"> </w:t>
      </w:r>
      <w:r w:rsidRPr="00F60009">
        <w:rPr>
          <w:rFonts w:ascii="Century" w:hAnsi="Century"/>
          <w:b/>
          <w:sz w:val="24"/>
          <w:szCs w:val="24"/>
        </w:rPr>
        <w:t xml:space="preserve">podatek </w:t>
      </w:r>
      <w:r>
        <w:rPr>
          <w:rFonts w:ascii="Century" w:hAnsi="Century"/>
          <w:b/>
          <w:sz w:val="24"/>
          <w:szCs w:val="24"/>
        </w:rPr>
        <w:t xml:space="preserve"> </w:t>
      </w:r>
      <w:r w:rsidRPr="00F60009">
        <w:rPr>
          <w:rFonts w:ascii="Century" w:hAnsi="Century"/>
          <w:b/>
          <w:sz w:val="24"/>
          <w:szCs w:val="24"/>
        </w:rPr>
        <w:t>VAT</w:t>
      </w:r>
      <w:r>
        <w:rPr>
          <w:rFonts w:ascii="Century" w:hAnsi="Century"/>
          <w:b/>
          <w:sz w:val="24"/>
          <w:szCs w:val="24"/>
        </w:rPr>
        <w:t xml:space="preserve"> </w:t>
      </w:r>
      <w:r w:rsidRPr="00F60009">
        <w:rPr>
          <w:rFonts w:ascii="Century" w:hAnsi="Century"/>
          <w:b/>
          <w:sz w:val="24"/>
          <w:szCs w:val="24"/>
        </w:rPr>
        <w:t xml:space="preserve"> na </w:t>
      </w:r>
      <w:r>
        <w:rPr>
          <w:rFonts w:ascii="Century" w:hAnsi="Century"/>
          <w:b/>
          <w:sz w:val="24"/>
          <w:szCs w:val="24"/>
        </w:rPr>
        <w:t xml:space="preserve"> </w:t>
      </w:r>
      <w:r w:rsidRPr="00F60009">
        <w:rPr>
          <w:rFonts w:ascii="Century" w:hAnsi="Century"/>
          <w:b/>
          <w:sz w:val="24"/>
          <w:szCs w:val="24"/>
        </w:rPr>
        <w:t>kwartał.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3</w:t>
      </w:r>
    </w:p>
    <w:p w:rsidR="006653F9" w:rsidRPr="00F60009" w:rsidRDefault="006653F9">
      <w:pPr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Wykonanie uchwały powierza się Wójtowi Gminy Gozdowo.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4</w:t>
      </w:r>
    </w:p>
    <w:p w:rsidR="006653F9" w:rsidRPr="00F60009" w:rsidRDefault="006653F9" w:rsidP="00F60009">
      <w:pPr>
        <w:ind w:firstLine="708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Uchwała podlega ogłoszeniu w Dzienniku Urzędowym Województwa Mazowieckiego.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5</w:t>
      </w:r>
    </w:p>
    <w:p w:rsidR="006653F9" w:rsidRPr="00F60009" w:rsidRDefault="006653F9" w:rsidP="009F02F1">
      <w:pPr>
        <w:ind w:firstLine="708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Traci moc Uchwała N</w:t>
      </w:r>
      <w:r w:rsidRPr="00F60009">
        <w:rPr>
          <w:rFonts w:ascii="Century" w:hAnsi="Century"/>
          <w:sz w:val="24"/>
          <w:szCs w:val="24"/>
        </w:rPr>
        <w:t xml:space="preserve">r 17/III/10 Rady Gminy Gozdowo z dnia 29 grudnia 2010 r., w sprawie ustalenia ceny </w:t>
      </w:r>
      <w:smartTag w:uri="urn:schemas-microsoft-com:office:smarttags" w:element="metricconverter">
        <w:smartTagPr>
          <w:attr w:name="ProductID" w:val="1 m3"/>
        </w:smartTagPr>
        <w:r w:rsidRPr="00F60009">
          <w:rPr>
            <w:rFonts w:ascii="Century" w:hAnsi="Century"/>
            <w:sz w:val="24"/>
            <w:szCs w:val="24"/>
          </w:rPr>
          <w:t>1 m</w:t>
        </w:r>
        <w:r w:rsidRPr="00F60009">
          <w:rPr>
            <w:rFonts w:ascii="Century" w:hAnsi="Century"/>
            <w:sz w:val="24"/>
            <w:szCs w:val="24"/>
            <w:vertAlign w:val="superscript"/>
          </w:rPr>
          <w:t>3</w:t>
        </w:r>
      </w:smartTag>
      <w:r w:rsidRPr="00F60009">
        <w:rPr>
          <w:rFonts w:ascii="Century" w:hAnsi="Century"/>
          <w:sz w:val="24"/>
          <w:szCs w:val="24"/>
        </w:rPr>
        <w:t xml:space="preserve"> wody z wodociągu gminnego Gminy Gozdowo oraz opłaty stałej za użytkowanie wodomierzy, stanowiących własność Gminy Gozdowo.</w:t>
      </w:r>
    </w:p>
    <w:p w:rsidR="006653F9" w:rsidRPr="00F60009" w:rsidRDefault="006653F9" w:rsidP="001B6EFC">
      <w:pPr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§ 6</w:t>
      </w:r>
    </w:p>
    <w:p w:rsidR="006653F9" w:rsidRPr="00F60009" w:rsidRDefault="006653F9" w:rsidP="008F66E9">
      <w:pPr>
        <w:ind w:firstLine="708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Uchwała wchodzi w</w:t>
      </w:r>
      <w:r>
        <w:rPr>
          <w:rFonts w:ascii="Century" w:hAnsi="Century"/>
          <w:sz w:val="24"/>
          <w:szCs w:val="24"/>
        </w:rPr>
        <w:t xml:space="preserve"> życie po upływie 14 dni od  dnia </w:t>
      </w:r>
      <w:r w:rsidRPr="00F60009">
        <w:rPr>
          <w:rFonts w:ascii="Century" w:hAnsi="Century"/>
          <w:sz w:val="24"/>
          <w:szCs w:val="24"/>
        </w:rPr>
        <w:t xml:space="preserve"> ogłoszenia</w:t>
      </w:r>
      <w:r>
        <w:rPr>
          <w:rFonts w:ascii="Century" w:hAnsi="Century"/>
          <w:sz w:val="24"/>
          <w:szCs w:val="24"/>
        </w:rPr>
        <w:t xml:space="preserve"> , z mocą obowiązującą od 1 stycznia  2012 roku</w:t>
      </w:r>
      <w:r w:rsidRPr="00F60009">
        <w:rPr>
          <w:rFonts w:ascii="Century" w:hAnsi="Century"/>
          <w:sz w:val="24"/>
          <w:szCs w:val="24"/>
        </w:rPr>
        <w:t>.</w:t>
      </w:r>
    </w:p>
    <w:p w:rsidR="006653F9" w:rsidRPr="00F60009" w:rsidRDefault="006653F9" w:rsidP="001B6EFC">
      <w:pPr>
        <w:ind w:firstLine="5529"/>
        <w:jc w:val="center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Przewodniczący Rady Gminy:</w:t>
      </w:r>
    </w:p>
    <w:p w:rsidR="006653F9" w:rsidRPr="00F60009" w:rsidRDefault="006653F9" w:rsidP="001B6EFC">
      <w:pPr>
        <w:ind w:firstLine="5529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/-/</w:t>
      </w:r>
      <w:r w:rsidRPr="00F60009">
        <w:rPr>
          <w:rFonts w:ascii="Century" w:hAnsi="Century"/>
          <w:sz w:val="24"/>
          <w:szCs w:val="24"/>
        </w:rPr>
        <w:t>Grzegorz Ratkowski</w:t>
      </w:r>
    </w:p>
    <w:p w:rsidR="006653F9" w:rsidRDefault="006653F9" w:rsidP="00F60009">
      <w:pPr>
        <w:spacing w:line="360" w:lineRule="auto"/>
        <w:jc w:val="center"/>
        <w:rPr>
          <w:rFonts w:ascii="Century" w:hAnsi="Century"/>
          <w:b/>
          <w:sz w:val="28"/>
          <w:szCs w:val="28"/>
        </w:rPr>
      </w:pPr>
    </w:p>
    <w:p w:rsidR="006653F9" w:rsidRPr="00F60009" w:rsidRDefault="006653F9" w:rsidP="00F60009">
      <w:pPr>
        <w:spacing w:line="360" w:lineRule="auto"/>
        <w:jc w:val="center"/>
        <w:rPr>
          <w:rFonts w:ascii="Century" w:hAnsi="Century"/>
          <w:b/>
          <w:sz w:val="28"/>
          <w:szCs w:val="28"/>
        </w:rPr>
      </w:pPr>
      <w:r w:rsidRPr="00F60009">
        <w:rPr>
          <w:rFonts w:ascii="Century" w:hAnsi="Century"/>
          <w:b/>
          <w:sz w:val="28"/>
          <w:szCs w:val="28"/>
        </w:rPr>
        <w:t>Uzasadnienie</w:t>
      </w:r>
    </w:p>
    <w:p w:rsidR="006653F9" w:rsidRPr="00F60009" w:rsidRDefault="006653F9" w:rsidP="00E87B67">
      <w:pPr>
        <w:spacing w:line="360" w:lineRule="auto"/>
        <w:ind w:firstLine="708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 xml:space="preserve">Główny wpływ na podwyżkę ceny wody  miał wzrost cen prądu , co spowodowało również wzrost cen usług. Ostatnia podwyżka ceny wody  miała miejsce 29 grudnia 2010 roku.  W roku </w:t>
      </w:r>
      <w:r w:rsidRPr="00F60009">
        <w:rPr>
          <w:rFonts w:ascii="Century" w:hAnsi="Century"/>
          <w:b/>
          <w:sz w:val="24"/>
          <w:szCs w:val="24"/>
        </w:rPr>
        <w:t>2010</w:t>
      </w:r>
      <w:r w:rsidRPr="00F60009">
        <w:rPr>
          <w:rFonts w:ascii="Century" w:hAnsi="Century"/>
          <w:sz w:val="24"/>
          <w:szCs w:val="24"/>
        </w:rPr>
        <w:t xml:space="preserve"> opłata za energię elektryczną wykorzystaną do uzdatniania wody i oczyszczania ścieków wyniosła łącznie: </w:t>
      </w:r>
      <w:r w:rsidRPr="00F60009">
        <w:rPr>
          <w:rFonts w:ascii="Century" w:hAnsi="Century"/>
          <w:b/>
          <w:sz w:val="24"/>
          <w:szCs w:val="24"/>
        </w:rPr>
        <w:t xml:space="preserve">194 114,80 zł ,   </w:t>
      </w:r>
      <w:r w:rsidRPr="00F60009">
        <w:rPr>
          <w:rFonts w:ascii="Century" w:hAnsi="Century"/>
          <w:sz w:val="24"/>
          <w:szCs w:val="24"/>
        </w:rPr>
        <w:t xml:space="preserve">natomiast w roku 2011 opłata z tytułu poboru energii elektrycznej wyniesie w przybliżeniu  </w:t>
      </w:r>
      <w:r w:rsidRPr="00F60009">
        <w:rPr>
          <w:rFonts w:ascii="Century" w:hAnsi="Century"/>
          <w:b/>
          <w:sz w:val="24"/>
          <w:szCs w:val="24"/>
        </w:rPr>
        <w:t xml:space="preserve">270 000,00 zł </w:t>
      </w:r>
      <w:r w:rsidRPr="00F60009">
        <w:rPr>
          <w:rFonts w:ascii="Century" w:hAnsi="Century"/>
          <w:sz w:val="24"/>
          <w:szCs w:val="24"/>
        </w:rPr>
        <w:t xml:space="preserve">(brak możliwości podania dokładnej kwoty ze względu na oczekiwanie na fakturę  VAT ) , czyli   wzrośnie  o </w:t>
      </w:r>
      <w:r w:rsidRPr="00F60009">
        <w:rPr>
          <w:rFonts w:ascii="Century" w:hAnsi="Century"/>
          <w:b/>
          <w:sz w:val="24"/>
          <w:szCs w:val="24"/>
        </w:rPr>
        <w:t>28%</w:t>
      </w:r>
      <w:r w:rsidRPr="00F60009">
        <w:rPr>
          <w:rFonts w:ascii="Century" w:hAnsi="Century"/>
          <w:sz w:val="24"/>
          <w:szCs w:val="24"/>
        </w:rPr>
        <w:t xml:space="preserve">.  Planowana podwyżka   ceny  wody  wyniesie  </w:t>
      </w:r>
      <w:r w:rsidRPr="00F60009">
        <w:rPr>
          <w:rFonts w:ascii="Century" w:hAnsi="Century"/>
          <w:b/>
          <w:sz w:val="24"/>
          <w:szCs w:val="24"/>
        </w:rPr>
        <w:t>5%</w:t>
      </w:r>
      <w:r w:rsidRPr="00F60009">
        <w:rPr>
          <w:rFonts w:ascii="Century" w:hAnsi="Century"/>
          <w:sz w:val="24"/>
          <w:szCs w:val="24"/>
        </w:rPr>
        <w:t xml:space="preserve"> .   </w:t>
      </w:r>
    </w:p>
    <w:p w:rsidR="006653F9" w:rsidRPr="00F60009" w:rsidRDefault="006653F9" w:rsidP="00E87B67">
      <w:pPr>
        <w:spacing w:line="360" w:lineRule="auto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ab/>
        <w:t xml:space="preserve">Kolejnym czynnikiem wpływającym na cenę wody są koszty związane z cenami usług, jak np.  badania laboratoryjne wody . </w:t>
      </w:r>
    </w:p>
    <w:p w:rsidR="006653F9" w:rsidRPr="00F60009" w:rsidRDefault="006653F9" w:rsidP="00E87B67">
      <w:pPr>
        <w:spacing w:line="360" w:lineRule="auto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 xml:space="preserve">Planowane są  także  kolejne podwyżki cen energii elektrycznej. </w:t>
      </w:r>
    </w:p>
    <w:p w:rsidR="006653F9" w:rsidRPr="00F60009" w:rsidRDefault="006653F9" w:rsidP="00E87B67">
      <w:pPr>
        <w:spacing w:line="360" w:lineRule="auto"/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>Przychody z tytułu sprzedaży wody i odprowadzania ścieków nie bilansują się z poniesionymi kosztami. Pomimo proponowanych podwyżek cen wody i ścieków, kwota  jaką  się  dokłada z  budżetu gminy wynosi  około  80 000,00 zł.</w:t>
      </w:r>
    </w:p>
    <w:p w:rsidR="006653F9" w:rsidRPr="00F60009" w:rsidRDefault="006653F9" w:rsidP="00E87B67">
      <w:pPr>
        <w:jc w:val="both"/>
        <w:rPr>
          <w:rFonts w:ascii="Century" w:hAnsi="Century"/>
          <w:sz w:val="24"/>
          <w:szCs w:val="24"/>
        </w:rPr>
      </w:pPr>
      <w:r w:rsidRPr="00F60009">
        <w:rPr>
          <w:rFonts w:ascii="Century" w:hAnsi="Century"/>
          <w:sz w:val="24"/>
          <w:szCs w:val="24"/>
        </w:rPr>
        <w:tab/>
      </w:r>
    </w:p>
    <w:p w:rsidR="006653F9" w:rsidRPr="00F60009" w:rsidRDefault="006653F9" w:rsidP="00E87B67">
      <w:pPr>
        <w:rPr>
          <w:rFonts w:ascii="Century" w:hAnsi="Century"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Pr="00F60009" w:rsidRDefault="006653F9" w:rsidP="00B15E02">
      <w:pPr>
        <w:rPr>
          <w:rFonts w:ascii="Century" w:hAnsi="Century"/>
          <w:b/>
          <w:sz w:val="24"/>
          <w:szCs w:val="24"/>
        </w:rPr>
      </w:pPr>
    </w:p>
    <w:p w:rsidR="006653F9" w:rsidRDefault="006653F9" w:rsidP="00B15E02">
      <w:pPr>
        <w:rPr>
          <w:b/>
        </w:rPr>
      </w:pPr>
    </w:p>
    <w:p w:rsidR="006653F9" w:rsidRDefault="006653F9" w:rsidP="00B15E02">
      <w:pPr>
        <w:rPr>
          <w:b/>
        </w:rPr>
      </w:pPr>
    </w:p>
    <w:p w:rsidR="006653F9" w:rsidRDefault="006653F9" w:rsidP="00B15E02">
      <w:pPr>
        <w:rPr>
          <w:b/>
        </w:rPr>
      </w:pPr>
    </w:p>
    <w:sectPr w:rsidR="006653F9" w:rsidSect="00F60009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rebuchet MS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7B5"/>
    <w:rsid w:val="00016910"/>
    <w:rsid w:val="000515AC"/>
    <w:rsid w:val="00065B6A"/>
    <w:rsid w:val="00087DCB"/>
    <w:rsid w:val="000C2B0A"/>
    <w:rsid w:val="000E68AA"/>
    <w:rsid w:val="00174F56"/>
    <w:rsid w:val="001B6EFC"/>
    <w:rsid w:val="001C5019"/>
    <w:rsid w:val="001D1A7E"/>
    <w:rsid w:val="00286850"/>
    <w:rsid w:val="00293A07"/>
    <w:rsid w:val="00440564"/>
    <w:rsid w:val="00456839"/>
    <w:rsid w:val="0047772A"/>
    <w:rsid w:val="0049273B"/>
    <w:rsid w:val="00510D30"/>
    <w:rsid w:val="005C6F53"/>
    <w:rsid w:val="005C7649"/>
    <w:rsid w:val="00653153"/>
    <w:rsid w:val="006653F9"/>
    <w:rsid w:val="0073409B"/>
    <w:rsid w:val="00764F8B"/>
    <w:rsid w:val="00791577"/>
    <w:rsid w:val="007B1F7D"/>
    <w:rsid w:val="007D6B41"/>
    <w:rsid w:val="00817B61"/>
    <w:rsid w:val="00895F71"/>
    <w:rsid w:val="008F66E9"/>
    <w:rsid w:val="00947302"/>
    <w:rsid w:val="00967FCF"/>
    <w:rsid w:val="009942EC"/>
    <w:rsid w:val="009E5EF2"/>
    <w:rsid w:val="009F02F1"/>
    <w:rsid w:val="00A417C4"/>
    <w:rsid w:val="00AB0502"/>
    <w:rsid w:val="00AE0F6E"/>
    <w:rsid w:val="00B01AA5"/>
    <w:rsid w:val="00B15E02"/>
    <w:rsid w:val="00B2575F"/>
    <w:rsid w:val="00B8555C"/>
    <w:rsid w:val="00BA2E86"/>
    <w:rsid w:val="00BE171B"/>
    <w:rsid w:val="00BE5C16"/>
    <w:rsid w:val="00C34F41"/>
    <w:rsid w:val="00D2022E"/>
    <w:rsid w:val="00D363A6"/>
    <w:rsid w:val="00D40FE0"/>
    <w:rsid w:val="00D64BF8"/>
    <w:rsid w:val="00E13063"/>
    <w:rsid w:val="00E567B5"/>
    <w:rsid w:val="00E755D3"/>
    <w:rsid w:val="00E75BF8"/>
    <w:rsid w:val="00E87B67"/>
    <w:rsid w:val="00EC5EBF"/>
    <w:rsid w:val="00ED1278"/>
    <w:rsid w:val="00F04210"/>
    <w:rsid w:val="00F204DF"/>
    <w:rsid w:val="00F60009"/>
    <w:rsid w:val="00FB188F"/>
    <w:rsid w:val="00FE487F"/>
    <w:rsid w:val="00FE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643</TotalTime>
  <Pages>2</Pages>
  <Words>334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Urząd Gminy w Gozdowie</cp:lastModifiedBy>
  <cp:revision>17</cp:revision>
  <cp:lastPrinted>2011-11-07T12:42:00Z</cp:lastPrinted>
  <dcterms:created xsi:type="dcterms:W3CDTF">2008-10-31T11:47:00Z</dcterms:created>
  <dcterms:modified xsi:type="dcterms:W3CDTF">2011-11-07T12:42:00Z</dcterms:modified>
</cp:coreProperties>
</file>