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58BFB" w14:textId="77777777" w:rsidR="00C93490" w:rsidRDefault="00C93490" w:rsidP="00ED12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7FABE" w14:textId="77777777" w:rsidR="00C93490" w:rsidRDefault="00C93490" w:rsidP="00ED12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F534B2" w14:textId="2D279DFD" w:rsidR="00DD1F43" w:rsidRDefault="00DD1F43" w:rsidP="00DD1F4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UCHWAŁA NR </w:t>
      </w:r>
      <w:r w:rsidR="00BA3BB8">
        <w:rPr>
          <w:rFonts w:ascii="Times New Roman" w:hAnsi="Times New Roman" w:cs="Times New Roman"/>
          <w:b/>
          <w:bCs/>
        </w:rPr>
        <w:t>XLI/329</w:t>
      </w:r>
      <w:r>
        <w:rPr>
          <w:rFonts w:ascii="Times New Roman" w:hAnsi="Times New Roman" w:cs="Times New Roman"/>
          <w:b/>
          <w:bCs/>
        </w:rPr>
        <w:t>/20</w:t>
      </w:r>
      <w:r w:rsidR="00FC36C3">
        <w:rPr>
          <w:rFonts w:ascii="Times New Roman" w:hAnsi="Times New Roman" w:cs="Times New Roman"/>
          <w:b/>
          <w:bCs/>
        </w:rPr>
        <w:t>2</w:t>
      </w:r>
      <w:r w:rsidR="00181071">
        <w:rPr>
          <w:rFonts w:ascii="Times New Roman" w:hAnsi="Times New Roman" w:cs="Times New Roman"/>
          <w:b/>
          <w:bCs/>
        </w:rPr>
        <w:t>2</w:t>
      </w:r>
    </w:p>
    <w:p w14:paraId="2CF3767E" w14:textId="77777777" w:rsidR="00DD1F43" w:rsidRDefault="00DD1F43" w:rsidP="00DD1F4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RADY GMINY GOZDOWO</w:t>
      </w:r>
    </w:p>
    <w:p w14:paraId="131593EC" w14:textId="59264B67" w:rsidR="00DD1F43" w:rsidRDefault="00DD1F43" w:rsidP="00DD1F4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 dnia </w:t>
      </w:r>
      <w:r w:rsidR="00BA3BB8">
        <w:rPr>
          <w:rFonts w:ascii="Times New Roman" w:hAnsi="Times New Roman" w:cs="Times New Roman"/>
          <w:b/>
        </w:rPr>
        <w:t xml:space="preserve">29 </w:t>
      </w:r>
      <w:r w:rsidR="008C0FD1">
        <w:rPr>
          <w:rFonts w:ascii="Times New Roman" w:hAnsi="Times New Roman" w:cs="Times New Roman"/>
          <w:b/>
        </w:rPr>
        <w:t>grudnia 202</w:t>
      </w:r>
      <w:r w:rsidR="00181071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 r.</w:t>
      </w:r>
    </w:p>
    <w:p w14:paraId="3DD87789" w14:textId="7A9BC8C6" w:rsidR="00DD1F43" w:rsidRDefault="00DD1F43" w:rsidP="00DD1F4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sprawie planu dofinansowania form doskonalenia zawodowego nauczycieli, ustalenia maksymalnej kwoty dofinansowania opłat pobieranych przez szkoły wyższe i zakłady kształcenia nauczycieli oraz specjalności i formy kształcenia objęte dofinansowaniem w 20</w:t>
      </w:r>
      <w:r w:rsidR="00A37410">
        <w:rPr>
          <w:rFonts w:ascii="Times New Roman" w:hAnsi="Times New Roman" w:cs="Times New Roman"/>
          <w:b/>
          <w:bCs/>
        </w:rPr>
        <w:t>2</w:t>
      </w:r>
      <w:r w:rsidR="00181071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 roku.</w:t>
      </w:r>
    </w:p>
    <w:p w14:paraId="346EA274" w14:textId="47D94130" w:rsidR="00DD1F43" w:rsidRPr="00DE7A51" w:rsidRDefault="00DD1F43" w:rsidP="00DD1F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art. 18 ust. 2 pkt 15 ustawy z dnia 8 marca 1990 r. o samorządzie gminnym (tekst jednolity z 20</w:t>
      </w:r>
      <w:r w:rsidR="00FA3FAA">
        <w:rPr>
          <w:rFonts w:ascii="Times New Roman" w:hAnsi="Times New Roman" w:cs="Times New Roman"/>
        </w:rPr>
        <w:t>2</w:t>
      </w:r>
      <w:r w:rsidR="00000C6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roku poz. </w:t>
      </w:r>
      <w:r w:rsidR="00000C68">
        <w:rPr>
          <w:rFonts w:ascii="Times New Roman" w:hAnsi="Times New Roman" w:cs="Times New Roman"/>
        </w:rPr>
        <w:t>559</w:t>
      </w:r>
      <w:r>
        <w:rPr>
          <w:rFonts w:ascii="Times New Roman" w:hAnsi="Times New Roman" w:cs="Times New Roman"/>
        </w:rPr>
        <w:t xml:space="preserve"> z późn. zm.) art. 70a ust. 1 i 3 w związku z art. 91d pkt 1 ustawy z dnia 26 stycznia 1982 r. – Karta Nauczyciela (tekst jednolity: Dz. U. z 20</w:t>
      </w:r>
      <w:r w:rsidR="007358A6">
        <w:rPr>
          <w:rFonts w:ascii="Times New Roman" w:hAnsi="Times New Roman" w:cs="Times New Roman"/>
        </w:rPr>
        <w:t xml:space="preserve">21 </w:t>
      </w:r>
      <w:r>
        <w:rPr>
          <w:rFonts w:ascii="Times New Roman" w:hAnsi="Times New Roman" w:cs="Times New Roman"/>
        </w:rPr>
        <w:t xml:space="preserve">poz. </w:t>
      </w:r>
      <w:r w:rsidR="007358A6">
        <w:rPr>
          <w:rFonts w:ascii="Times New Roman" w:hAnsi="Times New Roman" w:cs="Times New Roman"/>
        </w:rPr>
        <w:t>1762</w:t>
      </w:r>
      <w:r w:rsidR="00000C68">
        <w:rPr>
          <w:rFonts w:ascii="Times New Roman" w:hAnsi="Times New Roman" w:cs="Times New Roman"/>
        </w:rPr>
        <w:t xml:space="preserve"> z późn. zm.</w:t>
      </w:r>
      <w:r>
        <w:rPr>
          <w:rFonts w:ascii="Times New Roman" w:hAnsi="Times New Roman" w:cs="Times New Roman"/>
        </w:rPr>
        <w:t xml:space="preserve">) </w:t>
      </w:r>
      <w:r w:rsidRPr="00DE7A51">
        <w:rPr>
          <w:rFonts w:ascii="Times New Roman" w:hAnsi="Times New Roman" w:cs="Times New Roman"/>
        </w:rPr>
        <w:t>po zasięgnięciu opinii związków zawodowych,</w:t>
      </w:r>
    </w:p>
    <w:p w14:paraId="135B1442" w14:textId="587936FC" w:rsidR="00DD1F43" w:rsidRDefault="00DD1F43" w:rsidP="00DD1F4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Rada Gminy Gozdowo uchwala, co następuje:</w:t>
      </w:r>
    </w:p>
    <w:p w14:paraId="2824F2D5" w14:textId="77777777" w:rsidR="00DD1F43" w:rsidRDefault="00DD1F43" w:rsidP="00DD1F4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1.</w:t>
      </w:r>
    </w:p>
    <w:p w14:paraId="2C849A77" w14:textId="068A467C" w:rsidR="00DD1F43" w:rsidRDefault="00DD1F43" w:rsidP="00DD1F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budżecie Gminy Gozdowo na rok 20</w:t>
      </w:r>
      <w:r w:rsidR="00F12664">
        <w:rPr>
          <w:rFonts w:ascii="Times New Roman" w:hAnsi="Times New Roman" w:cs="Times New Roman"/>
        </w:rPr>
        <w:t>2</w:t>
      </w:r>
      <w:r w:rsidR="00E13B4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wyodrębnia się środki na dofinansowanie doskonalenia zawodowego nauczycieli w wysokości 0,8% planowanych rocznych środków przeznaczonych na wynagrodzenia osobowe nauczycieli.</w:t>
      </w:r>
    </w:p>
    <w:p w14:paraId="76268CD6" w14:textId="77777777" w:rsidR="00DD1F43" w:rsidRDefault="00DD1F43" w:rsidP="00DD1F43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2.</w:t>
      </w:r>
    </w:p>
    <w:p w14:paraId="3FF5E421" w14:textId="0D61595D" w:rsidR="00DD1F43" w:rsidRDefault="00DD1F43" w:rsidP="00DD1F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Ustala się plan dofinansowania form doskonalenia zawodowego nauczycieli, maksymalną kwotę dofinansowania opłat pobieranych przez szkoły wyższe i zakłady kształcenia nauczycieli oraz specjalności i formy kształcenia objęte dofinansowaniem w 20</w:t>
      </w:r>
      <w:r w:rsidR="00F12664">
        <w:rPr>
          <w:rFonts w:ascii="Times New Roman" w:hAnsi="Times New Roman" w:cs="Times New Roman"/>
        </w:rPr>
        <w:t>2</w:t>
      </w:r>
      <w:r w:rsidR="00E13B4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roku, stanowiący załącznik do niniejszej uchwały.</w:t>
      </w:r>
    </w:p>
    <w:p w14:paraId="573D9F87" w14:textId="77777777" w:rsidR="00DD1F43" w:rsidRDefault="00DD1F43" w:rsidP="00DD1F4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3.</w:t>
      </w:r>
    </w:p>
    <w:p w14:paraId="721DDA34" w14:textId="77777777" w:rsidR="00DD1F43" w:rsidRDefault="00DD1F43" w:rsidP="00DD1F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uchwały powierza się Wójtowi Gminy Gozdowo.</w:t>
      </w:r>
    </w:p>
    <w:p w14:paraId="7E48E6C3" w14:textId="77777777" w:rsidR="00DD1F43" w:rsidRDefault="00DD1F43" w:rsidP="00DD1F4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4.</w:t>
      </w:r>
    </w:p>
    <w:p w14:paraId="4DC9BA01" w14:textId="2E483475" w:rsidR="00DD1F43" w:rsidRDefault="00DD1F43" w:rsidP="00DD1F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Uchwała wchodzi w życie z dniem podjęcia z mocą obowiązującą od 1 stycznia 20</w:t>
      </w:r>
      <w:r w:rsidR="00F12664">
        <w:rPr>
          <w:rFonts w:ascii="Times New Roman" w:hAnsi="Times New Roman" w:cs="Times New Roman"/>
        </w:rPr>
        <w:t>2</w:t>
      </w:r>
      <w:r w:rsidR="00E13B4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roku</w:t>
      </w:r>
    </w:p>
    <w:p w14:paraId="4EF1993F" w14:textId="77777777" w:rsidR="00DD1F43" w:rsidRDefault="00DD1F43" w:rsidP="00DD1F4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5.</w:t>
      </w:r>
    </w:p>
    <w:p w14:paraId="2590DA68" w14:textId="40E11397" w:rsidR="00DD1F43" w:rsidRDefault="00DD1F43" w:rsidP="00DD1F43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Traci moc Uchwała</w:t>
      </w:r>
      <w:r w:rsidR="007358A6">
        <w:rPr>
          <w:rFonts w:ascii="Times New Roman" w:hAnsi="Times New Roman" w:cs="Times New Roman"/>
          <w:bCs/>
        </w:rPr>
        <w:t xml:space="preserve"> XXX</w:t>
      </w:r>
      <w:r w:rsidR="00C570FE">
        <w:rPr>
          <w:rFonts w:ascii="Times New Roman" w:hAnsi="Times New Roman" w:cs="Times New Roman"/>
          <w:bCs/>
        </w:rPr>
        <w:t>VII</w:t>
      </w:r>
      <w:r w:rsidR="007358A6">
        <w:rPr>
          <w:rFonts w:ascii="Times New Roman" w:hAnsi="Times New Roman" w:cs="Times New Roman"/>
          <w:bCs/>
        </w:rPr>
        <w:t>/</w:t>
      </w:r>
      <w:r w:rsidR="00C570FE">
        <w:rPr>
          <w:rFonts w:ascii="Times New Roman" w:hAnsi="Times New Roman" w:cs="Times New Roman"/>
          <w:bCs/>
        </w:rPr>
        <w:t>254</w:t>
      </w:r>
      <w:r w:rsidR="007358A6">
        <w:rPr>
          <w:rFonts w:ascii="Times New Roman" w:hAnsi="Times New Roman" w:cs="Times New Roman"/>
          <w:bCs/>
        </w:rPr>
        <w:t>/2</w:t>
      </w:r>
      <w:r w:rsidR="00C570FE">
        <w:rPr>
          <w:rFonts w:ascii="Times New Roman" w:hAnsi="Times New Roman" w:cs="Times New Roman"/>
          <w:bCs/>
        </w:rPr>
        <w:t>1</w:t>
      </w:r>
      <w:r w:rsidR="007358A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Rady Gminy Gozdowo z dnia </w:t>
      </w:r>
      <w:r w:rsidR="00D64A22">
        <w:rPr>
          <w:rFonts w:ascii="Times New Roman" w:hAnsi="Times New Roman" w:cs="Times New Roman"/>
          <w:bCs/>
        </w:rPr>
        <w:t>29</w:t>
      </w:r>
      <w:r>
        <w:rPr>
          <w:rFonts w:ascii="Times New Roman" w:hAnsi="Times New Roman" w:cs="Times New Roman"/>
          <w:bCs/>
        </w:rPr>
        <w:t xml:space="preserve"> </w:t>
      </w:r>
      <w:r w:rsidR="00FA3FAA">
        <w:rPr>
          <w:rFonts w:ascii="Times New Roman" w:hAnsi="Times New Roman" w:cs="Times New Roman"/>
          <w:bCs/>
        </w:rPr>
        <w:t>grudnia</w:t>
      </w:r>
      <w:r>
        <w:rPr>
          <w:rFonts w:ascii="Times New Roman" w:hAnsi="Times New Roman" w:cs="Times New Roman"/>
          <w:bCs/>
        </w:rPr>
        <w:t xml:space="preserve"> 20</w:t>
      </w:r>
      <w:r w:rsidR="00FB48D3">
        <w:rPr>
          <w:rFonts w:ascii="Times New Roman" w:hAnsi="Times New Roman" w:cs="Times New Roman"/>
          <w:bCs/>
        </w:rPr>
        <w:t>2</w:t>
      </w:r>
      <w:r w:rsidR="00C570FE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 roku w sprawie planu dofinansowania form doskonalenia zawodowego nauczycieli, ustalenia maksymalnej kwoty dofinansowania opłat pobieranych przez szkoły wyższe i zakłady kształcenia nauczycieli oraz specjalności i form kształcenia objętych dofinansowaniem w 20</w:t>
      </w:r>
      <w:r w:rsidR="00FA3FAA">
        <w:rPr>
          <w:rFonts w:ascii="Times New Roman" w:hAnsi="Times New Roman" w:cs="Times New Roman"/>
          <w:bCs/>
        </w:rPr>
        <w:t>2</w:t>
      </w:r>
      <w:r w:rsidR="00C570FE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 xml:space="preserve"> roku. </w:t>
      </w:r>
    </w:p>
    <w:p w14:paraId="74EEABD5" w14:textId="77777777" w:rsidR="00DD1F43" w:rsidRDefault="00DD1F43" w:rsidP="00DD1F43">
      <w:pPr>
        <w:rPr>
          <w:rFonts w:ascii="Times New Roman" w:hAnsi="Times New Roman" w:cs="Times New Roman"/>
        </w:rPr>
      </w:pPr>
    </w:p>
    <w:p w14:paraId="2A7D674B" w14:textId="0CF10696" w:rsidR="001D37F8" w:rsidRDefault="001D37F8" w:rsidP="001D37F8">
      <w:pPr>
        <w:ind w:left="3540" w:firstLine="708"/>
        <w:rPr>
          <w:rFonts w:ascii="Garamond" w:hAnsi="Garamond" w:cs="Arial"/>
          <w:b/>
          <w:szCs w:val="24"/>
        </w:rPr>
      </w:pPr>
      <w:r>
        <w:rPr>
          <w:rFonts w:ascii="Garamond" w:hAnsi="Garamond" w:cs="Arial"/>
          <w:b/>
          <w:szCs w:val="24"/>
        </w:rPr>
        <w:t xml:space="preserve">        </w:t>
      </w:r>
      <w:r>
        <w:rPr>
          <w:rFonts w:ascii="Garamond" w:hAnsi="Garamond" w:cs="Arial"/>
          <w:b/>
          <w:szCs w:val="24"/>
        </w:rPr>
        <w:t xml:space="preserve">Przewodniczący Rady Gminy </w:t>
      </w:r>
    </w:p>
    <w:p w14:paraId="27F068FC" w14:textId="77777777" w:rsidR="001D37F8" w:rsidRDefault="001D37F8" w:rsidP="001D37F8">
      <w:pPr>
        <w:ind w:left="4956"/>
        <w:rPr>
          <w:rFonts w:ascii="Garamond" w:hAnsi="Garamond" w:cs="Arial"/>
          <w:b/>
          <w:szCs w:val="24"/>
        </w:rPr>
      </w:pPr>
      <w:r>
        <w:rPr>
          <w:rFonts w:ascii="Garamond" w:hAnsi="Garamond" w:cs="Arial"/>
          <w:b/>
          <w:szCs w:val="24"/>
        </w:rPr>
        <w:t>/-/ Dariusz Śmigielski</w:t>
      </w:r>
    </w:p>
    <w:p w14:paraId="0343105B" w14:textId="77777777" w:rsidR="00DD1F43" w:rsidRDefault="00DD1F43" w:rsidP="00DD1F43">
      <w:pPr>
        <w:rPr>
          <w:rFonts w:ascii="Times New Roman" w:hAnsi="Times New Roman" w:cs="Times New Roman"/>
        </w:rPr>
      </w:pPr>
    </w:p>
    <w:p w14:paraId="3ED71DD8" w14:textId="77777777" w:rsidR="00DD1F43" w:rsidRDefault="00DD1F43" w:rsidP="00DD1F43">
      <w:pPr>
        <w:rPr>
          <w:rFonts w:ascii="Times New Roman" w:hAnsi="Times New Roman" w:cs="Times New Roman"/>
        </w:rPr>
      </w:pPr>
    </w:p>
    <w:p w14:paraId="5DA0B672" w14:textId="77777777" w:rsidR="00DD1F43" w:rsidRDefault="00DD1F43" w:rsidP="00DD1F43">
      <w:pPr>
        <w:rPr>
          <w:rFonts w:ascii="Times New Roman" w:hAnsi="Times New Roman" w:cs="Times New Roman"/>
        </w:rPr>
      </w:pPr>
    </w:p>
    <w:p w14:paraId="79840F20" w14:textId="77777777" w:rsidR="00DD1F43" w:rsidRDefault="00DD1F43" w:rsidP="00DD1F43">
      <w:pPr>
        <w:rPr>
          <w:rFonts w:ascii="Times New Roman" w:hAnsi="Times New Roman" w:cs="Times New Roman"/>
        </w:rPr>
      </w:pPr>
    </w:p>
    <w:p w14:paraId="5A45250D" w14:textId="77777777" w:rsidR="00DD1F43" w:rsidRDefault="00DD1F43" w:rsidP="00DD1F43">
      <w:pPr>
        <w:rPr>
          <w:rFonts w:ascii="Times New Roman" w:hAnsi="Times New Roman" w:cs="Times New Roman"/>
        </w:rPr>
      </w:pPr>
    </w:p>
    <w:p w14:paraId="29AB4941" w14:textId="77777777" w:rsidR="00DD1F43" w:rsidRDefault="00DD1F43" w:rsidP="00DD1F43">
      <w:pPr>
        <w:rPr>
          <w:rFonts w:ascii="Times New Roman" w:hAnsi="Times New Roman" w:cs="Times New Roman"/>
        </w:rPr>
      </w:pPr>
    </w:p>
    <w:p w14:paraId="2B25FAD0" w14:textId="77777777" w:rsidR="00DD1F43" w:rsidRDefault="00DD1F43" w:rsidP="00DD1F43">
      <w:pPr>
        <w:rPr>
          <w:rFonts w:ascii="Times New Roman" w:hAnsi="Times New Roman" w:cs="Times New Roman"/>
        </w:rPr>
      </w:pPr>
    </w:p>
    <w:p w14:paraId="3395228C" w14:textId="77777777" w:rsidR="00BA3BB8" w:rsidRDefault="00BA3BB8" w:rsidP="001D37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ECECF0B" w14:textId="0FAE7A43" w:rsidR="00DD1F43" w:rsidRDefault="00DD1F43" w:rsidP="00DD1F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Załącznik do Uchwały Nr </w:t>
      </w:r>
      <w:r w:rsidR="00BA3BB8">
        <w:rPr>
          <w:rFonts w:ascii="Times New Roman" w:eastAsia="Times New Roman" w:hAnsi="Times New Roman" w:cs="Times New Roman"/>
        </w:rPr>
        <w:t>XLVI/329</w:t>
      </w:r>
      <w:r>
        <w:rPr>
          <w:rFonts w:ascii="Times New Roman" w:eastAsia="Times New Roman" w:hAnsi="Times New Roman" w:cs="Times New Roman"/>
        </w:rPr>
        <w:t>./</w:t>
      </w:r>
      <w:r w:rsidR="005279C2">
        <w:rPr>
          <w:rFonts w:ascii="Times New Roman" w:eastAsia="Times New Roman" w:hAnsi="Times New Roman" w:cs="Times New Roman"/>
        </w:rPr>
        <w:t>2</w:t>
      </w:r>
      <w:r w:rsidR="00A2757D">
        <w:rPr>
          <w:rFonts w:ascii="Times New Roman" w:eastAsia="Times New Roman" w:hAnsi="Times New Roman" w:cs="Times New Roman"/>
        </w:rPr>
        <w:t>2</w:t>
      </w:r>
    </w:p>
    <w:p w14:paraId="0EE9BED4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Rady Gminy Gozdowo</w:t>
      </w:r>
    </w:p>
    <w:p w14:paraId="384A78CC" w14:textId="3E8C0FE3" w:rsidR="00DD1F43" w:rsidRDefault="00DD1F43" w:rsidP="00DD1F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 dnia</w:t>
      </w:r>
      <w:r w:rsidR="008203C1">
        <w:rPr>
          <w:rFonts w:ascii="Times New Roman" w:eastAsia="Times New Roman" w:hAnsi="Times New Roman" w:cs="Times New Roman"/>
        </w:rPr>
        <w:t xml:space="preserve"> </w:t>
      </w:r>
      <w:r w:rsidR="00BA3BB8">
        <w:rPr>
          <w:rFonts w:ascii="Times New Roman" w:eastAsia="Times New Roman" w:hAnsi="Times New Roman" w:cs="Times New Roman"/>
        </w:rPr>
        <w:t xml:space="preserve">29 </w:t>
      </w:r>
      <w:r>
        <w:rPr>
          <w:rFonts w:ascii="Times New Roman" w:eastAsia="Times New Roman" w:hAnsi="Times New Roman" w:cs="Times New Roman"/>
        </w:rPr>
        <w:t>grudnia 20</w:t>
      </w:r>
      <w:r w:rsidR="005279C2">
        <w:rPr>
          <w:rFonts w:ascii="Times New Roman" w:eastAsia="Times New Roman" w:hAnsi="Times New Roman" w:cs="Times New Roman"/>
        </w:rPr>
        <w:t>2</w:t>
      </w:r>
      <w:r w:rsidR="00A2757D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r.</w:t>
      </w:r>
    </w:p>
    <w:p w14:paraId="1C090347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CF741E" w14:textId="6F99F885" w:rsidR="00DD1F43" w:rsidRDefault="00DD1F43" w:rsidP="00DD1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Plan dofinansowania form doskonalenia zawodowego nauczycieli na 20</w:t>
      </w:r>
      <w:r w:rsidR="00701F9C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A2757D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rok</w:t>
      </w:r>
    </w:p>
    <w:p w14:paraId="51A654A6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0A5585" w14:textId="7157DB06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Przyjmuje się plan w wysokości </w:t>
      </w:r>
      <w:r w:rsidR="00322F01">
        <w:rPr>
          <w:rFonts w:ascii="Times New Roman" w:eastAsia="Times New Roman" w:hAnsi="Times New Roman" w:cs="Times New Roman"/>
          <w:b/>
          <w:sz w:val="24"/>
          <w:szCs w:val="24"/>
        </w:rPr>
        <w:t>22188</w:t>
      </w:r>
      <w:r w:rsidR="008203C1">
        <w:rPr>
          <w:rFonts w:ascii="Times New Roman" w:eastAsia="Times New Roman" w:hAnsi="Times New Roman" w:cs="Times New Roman"/>
          <w:b/>
          <w:sz w:val="24"/>
          <w:szCs w:val="24"/>
        </w:rPr>
        <w:t>,00</w:t>
      </w:r>
      <w:r w:rsidR="008C0FD1">
        <w:rPr>
          <w:rFonts w:ascii="Times New Roman" w:eastAsia="Times New Roman" w:hAnsi="Times New Roman" w:cs="Times New Roman"/>
          <w:b/>
          <w:sz w:val="24"/>
          <w:szCs w:val="24"/>
        </w:rPr>
        <w:t xml:space="preserve"> zł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dofinansowanie form doskonalenia zawodowego nauczycieli na 20</w:t>
      </w:r>
      <w:r w:rsidR="00701F9C">
        <w:rPr>
          <w:rFonts w:ascii="Times New Roman" w:eastAsia="Times New Roman" w:hAnsi="Times New Roman" w:cs="Times New Roman"/>
          <w:sz w:val="24"/>
          <w:szCs w:val="24"/>
        </w:rPr>
        <w:t>2</w:t>
      </w:r>
      <w:r w:rsidR="00322F01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rok:</w:t>
      </w:r>
    </w:p>
    <w:p w14:paraId="287FBAC4" w14:textId="3F048B96" w:rsidR="00DD1F43" w:rsidRPr="008C0FD1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do kwoty</w:t>
      </w:r>
      <w:r w:rsidRPr="008C0FD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22F0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203C1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C0FD1" w:rsidRPr="008C0FD1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Pr="008C0FD1">
        <w:rPr>
          <w:rFonts w:ascii="Times New Roman" w:eastAsia="Times New Roman" w:hAnsi="Times New Roman" w:cs="Times New Roman"/>
          <w:b/>
          <w:sz w:val="24"/>
          <w:szCs w:val="24"/>
        </w:rPr>
        <w:t>,00</w:t>
      </w:r>
      <w:r w:rsidRPr="008C0F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C0FD1">
        <w:rPr>
          <w:rFonts w:ascii="Times New Roman" w:eastAsia="Times New Roman" w:hAnsi="Times New Roman" w:cs="Times New Roman"/>
          <w:b/>
          <w:bCs/>
          <w:sz w:val="24"/>
          <w:szCs w:val="24"/>
        </w:rPr>
        <w:t>zł</w:t>
      </w:r>
      <w:r w:rsidRPr="008C0FD1">
        <w:rPr>
          <w:rFonts w:ascii="Times New Roman" w:eastAsia="Times New Roman" w:hAnsi="Times New Roman" w:cs="Times New Roman"/>
          <w:sz w:val="24"/>
          <w:szCs w:val="24"/>
        </w:rPr>
        <w:t xml:space="preserve"> na dofinansowanie opłat za kształcenie pobieranych przez szkoły wyższe, zakłady kształcenia nauczycieli – studia magisterskie uzupełniające, podyplomowe, studia licencjackie, kursy kwalifikacyjne i doskonalące;</w:t>
      </w:r>
    </w:p>
    <w:p w14:paraId="472CB6F6" w14:textId="2C6BC0AD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0FD1">
        <w:rPr>
          <w:rFonts w:ascii="Times New Roman" w:eastAsia="Times New Roman" w:hAnsi="Times New Roman" w:cs="Times New Roman"/>
          <w:sz w:val="24"/>
          <w:szCs w:val="24"/>
        </w:rPr>
        <w:t xml:space="preserve">2) do kwoty: </w:t>
      </w:r>
      <w:r w:rsidR="008C0FD1" w:rsidRPr="008C0FD1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322F01">
        <w:rPr>
          <w:rFonts w:ascii="Times New Roman" w:eastAsia="Times New Roman" w:hAnsi="Times New Roman" w:cs="Times New Roman"/>
          <w:b/>
          <w:bCs/>
          <w:sz w:val="24"/>
          <w:szCs w:val="24"/>
        </w:rPr>
        <w:t>6188</w:t>
      </w:r>
      <w:r w:rsidR="008C0FD1" w:rsidRPr="008C0FD1">
        <w:rPr>
          <w:rFonts w:ascii="Times New Roman" w:eastAsia="Times New Roman" w:hAnsi="Times New Roman" w:cs="Times New Roman"/>
          <w:b/>
          <w:bCs/>
          <w:sz w:val="24"/>
          <w:szCs w:val="24"/>
        </w:rPr>
        <w:t>,00</w:t>
      </w:r>
      <w:r w:rsidRPr="008C0FD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zł</w:t>
      </w:r>
      <w:r w:rsidRPr="008C0FD1">
        <w:rPr>
          <w:rFonts w:ascii="Times New Roman" w:eastAsia="Times New Roman" w:hAnsi="Times New Roman" w:cs="Times New Roman"/>
          <w:sz w:val="24"/>
          <w:szCs w:val="24"/>
        </w:rPr>
        <w:t xml:space="preserve"> na organizację form doskonalenia, w tym w szczególności szkoleń rad pedagogicznych, seminariów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konferencji szkoleniowych dla nauczycieli, w tym dla nauczycieli zajmujących stanowiska kierownicze, a ponadto na dofinansowanie opłat za inne formy doskonalenia zawodowego dla nauczycieli skierowanych przez dyrektorów szkół, w tym koszty przygotowania materiałów szkoleniowych i informacyjnych, przejazdów, zakwaterowania i wyżywienia nauczycieli, którzy na podstawie skierowania uczestniczą w różnych formach doskonalenia zawodowego, a w szczególności uzupełniają lub podnoszą kwalifikacje, wg potrzeb zaplanowanych na rok 20</w:t>
      </w:r>
      <w:r w:rsidR="00720A57">
        <w:rPr>
          <w:rFonts w:ascii="Times New Roman" w:eastAsia="Times New Roman" w:hAnsi="Times New Roman" w:cs="Times New Roman"/>
          <w:sz w:val="24"/>
          <w:szCs w:val="24"/>
        </w:rPr>
        <w:t>2</w:t>
      </w:r>
      <w:r w:rsidR="008B3CDA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73D954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653CD1" w14:textId="527A644C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Plan dofinansowania, o którym mowa w ust. 1, może w ciągu roku ulec zmianie w każdej z form w związku z uwzględnianiem realizacji bieżących potrzeb doskonalenia zawodowego kadry nauczycielskiej.</w:t>
      </w:r>
    </w:p>
    <w:p w14:paraId="22DAD47A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1608CA" w14:textId="480EA19E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W porozumieniu z dyrektorami szkół i placówek oświatowych ustalono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maksymalną kwotę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dofinansowania opłat za kształcenie pobierane przez szkoły wyższe i zakłady kształcenia nauczycieli w wysokości: </w:t>
      </w:r>
      <w:r w:rsidR="00642844" w:rsidRPr="0064284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166A8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Pr="00642844">
        <w:rPr>
          <w:rFonts w:ascii="Times New Roman" w:eastAsia="Times New Roman" w:hAnsi="Times New Roman" w:cs="Times New Roman"/>
          <w:b/>
          <w:sz w:val="24"/>
          <w:szCs w:val="24"/>
        </w:rPr>
        <w:t>00,00 zł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 jeden semestr nauki.</w:t>
      </w:r>
    </w:p>
    <w:p w14:paraId="285BF744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29A2EC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Ustala się specjalności i formy kształcenia, na które przyznawane będzie dofinansowanie:</w:t>
      </w:r>
    </w:p>
    <w:p w14:paraId="375C32EB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1A2C86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Specjalności:</w:t>
      </w:r>
    </w:p>
    <w:p w14:paraId="722AF1A2" w14:textId="3081ED2C" w:rsidR="0034588E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345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4588E">
        <w:rPr>
          <w:rFonts w:ascii="Times New Roman" w:eastAsia="Times New Roman" w:hAnsi="Times New Roman" w:cs="Times New Roman"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kwalifikacje do nauczania dodatkowego przedmiotu</w:t>
      </w:r>
      <w:r w:rsidR="0034588E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588E">
        <w:rPr>
          <w:rFonts w:ascii="Times New Roman" w:eastAsia="Times New Roman" w:hAnsi="Times New Roman" w:cs="Times New Roman"/>
          <w:sz w:val="24"/>
          <w:szCs w:val="24"/>
        </w:rPr>
        <w:t xml:space="preserve">doradztwo zawodowe, </w:t>
      </w:r>
      <w:r w:rsidR="008C0FD1">
        <w:rPr>
          <w:rFonts w:ascii="Times New Roman" w:eastAsia="Times New Roman" w:hAnsi="Times New Roman" w:cs="Times New Roman"/>
          <w:sz w:val="24"/>
          <w:szCs w:val="24"/>
        </w:rPr>
        <w:t>oligofrenopedagogika</w:t>
      </w:r>
      <w:r w:rsidR="00652322">
        <w:rPr>
          <w:rFonts w:ascii="Times New Roman" w:eastAsia="Times New Roman" w:hAnsi="Times New Roman" w:cs="Times New Roman"/>
          <w:sz w:val="24"/>
          <w:szCs w:val="24"/>
        </w:rPr>
        <w:t>,</w:t>
      </w:r>
      <w:r w:rsidR="009C3457">
        <w:rPr>
          <w:rFonts w:ascii="Times New Roman" w:eastAsia="Times New Roman" w:hAnsi="Times New Roman" w:cs="Times New Roman"/>
          <w:sz w:val="24"/>
          <w:szCs w:val="24"/>
        </w:rPr>
        <w:t xml:space="preserve"> etyka</w:t>
      </w:r>
      <w:r w:rsidR="007323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7484D5B3" w14:textId="7D352C37" w:rsidR="00DD1F43" w:rsidRDefault="0034588E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b) </w:t>
      </w:r>
      <w:r w:rsidR="00DD1F43">
        <w:rPr>
          <w:rFonts w:ascii="Times New Roman" w:eastAsia="Times New Roman" w:hAnsi="Times New Roman" w:cs="Times New Roman"/>
          <w:sz w:val="24"/>
          <w:szCs w:val="24"/>
        </w:rPr>
        <w:t xml:space="preserve">wykorzystanie nowoczesnych form i technik informatycznych </w:t>
      </w:r>
      <w:r w:rsidR="00732389">
        <w:rPr>
          <w:rFonts w:ascii="Times New Roman" w:eastAsia="Times New Roman" w:hAnsi="Times New Roman" w:cs="Times New Roman"/>
          <w:sz w:val="24"/>
          <w:szCs w:val="24"/>
        </w:rPr>
        <w:t xml:space="preserve">w nauczaniu </w:t>
      </w:r>
      <w:r w:rsidR="00407E14">
        <w:rPr>
          <w:rFonts w:ascii="Times New Roman" w:eastAsia="Times New Roman" w:hAnsi="Times New Roman" w:cs="Times New Roman"/>
          <w:sz w:val="24"/>
          <w:szCs w:val="24"/>
        </w:rPr>
        <w:t xml:space="preserve">oraz metod dydaktyki cyfrowej </w:t>
      </w:r>
      <w:r w:rsidR="00DD1F43">
        <w:rPr>
          <w:rFonts w:ascii="Times New Roman" w:eastAsia="Times New Roman" w:hAnsi="Times New Roman" w:cs="Times New Roman"/>
          <w:sz w:val="24"/>
          <w:szCs w:val="24"/>
        </w:rPr>
        <w:t>w edukacji</w:t>
      </w:r>
      <w:r w:rsidR="00732389">
        <w:rPr>
          <w:rFonts w:ascii="Times New Roman" w:eastAsia="Times New Roman" w:hAnsi="Times New Roman" w:cs="Times New Roman"/>
          <w:sz w:val="24"/>
          <w:szCs w:val="24"/>
        </w:rPr>
        <w:t xml:space="preserve"> ze szczególnym </w:t>
      </w:r>
      <w:r w:rsidR="00A5799D">
        <w:rPr>
          <w:rFonts w:ascii="Times New Roman" w:eastAsia="Times New Roman" w:hAnsi="Times New Roman" w:cs="Times New Roman"/>
          <w:sz w:val="24"/>
          <w:szCs w:val="24"/>
        </w:rPr>
        <w:t>wykorzystaniem pomocy dydaktycznych zakupionych w ramach programu „Laboratoria przyszłości,</w:t>
      </w:r>
    </w:p>
    <w:p w14:paraId="27072BFD" w14:textId="184A609D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52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c) socjoterapia i terapia pedagogiczna, opieka pedagogiczno-psychologiczna, przeciwdziałanie agresji i przemocy w szkole, profilaktyka uzależnień, praca z dzieckiem niepełnosprawnym i sprawiającym trudności,</w:t>
      </w:r>
      <w:r w:rsidR="00A57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389">
        <w:rPr>
          <w:rFonts w:ascii="Times New Roman" w:eastAsia="Times New Roman" w:hAnsi="Times New Roman" w:cs="Times New Roman"/>
          <w:sz w:val="24"/>
          <w:szCs w:val="24"/>
        </w:rPr>
        <w:t xml:space="preserve">zajęcia edukacyjne wychowanie do życia </w:t>
      </w:r>
      <w:r w:rsidR="00A5799D">
        <w:rPr>
          <w:rFonts w:ascii="Times New Roman" w:eastAsia="Times New Roman" w:hAnsi="Times New Roman" w:cs="Times New Roman"/>
          <w:sz w:val="24"/>
          <w:szCs w:val="24"/>
        </w:rPr>
        <w:t>w rodzinie,</w:t>
      </w:r>
    </w:p>
    <w:p w14:paraId="592F5B68" w14:textId="745B122C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52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d) podnoszenie kompetencji w zakresie współpracy</w:t>
      </w:r>
      <w:r w:rsidR="00732389">
        <w:rPr>
          <w:rFonts w:ascii="Times New Roman" w:eastAsia="Times New Roman" w:hAnsi="Times New Roman" w:cs="Times New Roman"/>
          <w:sz w:val="24"/>
          <w:szCs w:val="24"/>
        </w:rPr>
        <w:t xml:space="preserve">, mediacji </w:t>
      </w:r>
      <w:r>
        <w:rPr>
          <w:rFonts w:ascii="Times New Roman" w:eastAsia="Times New Roman" w:hAnsi="Times New Roman" w:cs="Times New Roman"/>
          <w:sz w:val="24"/>
          <w:szCs w:val="24"/>
        </w:rPr>
        <w:t>z rodzicami, pracy wychowawczej,</w:t>
      </w:r>
      <w:r w:rsidR="00732389">
        <w:rPr>
          <w:rFonts w:ascii="Times New Roman" w:eastAsia="Times New Roman" w:hAnsi="Times New Roman" w:cs="Times New Roman"/>
          <w:sz w:val="24"/>
          <w:szCs w:val="24"/>
        </w:rPr>
        <w:t xml:space="preserve"> reakcja na hejt doświadczony przez uczniów, praca z uczniami przybyłymi z zagranicy w szczególności z Ukrainy,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stosowania prawa oświatowego, pozyskiwania środków zewnętrznych;</w:t>
      </w:r>
    </w:p>
    <w:p w14:paraId="08D27E19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3C4C58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Formy kształcenia:</w:t>
      </w:r>
    </w:p>
    <w:p w14:paraId="3A49757B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a) studia magisterskie uzupełniające, magisterskie, licencjackie,</w:t>
      </w:r>
    </w:p>
    <w:p w14:paraId="2F2CBB4A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b) studia podyplomowe,</w:t>
      </w:r>
    </w:p>
    <w:p w14:paraId="6219C3EC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c) kursy kwalifikacyjne,</w:t>
      </w:r>
    </w:p>
    <w:p w14:paraId="117E1DDD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d) kursy doskonalące, seminaria, konferencje szkoleniowe, warsztaty metodyczne.</w:t>
      </w:r>
    </w:p>
    <w:p w14:paraId="2E4C54B1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59E6FD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FF45D6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4926BD" w14:textId="5EB2131C" w:rsidR="001D37F8" w:rsidRDefault="001D37F8" w:rsidP="001D37F8">
      <w:pPr>
        <w:ind w:left="3540" w:firstLine="708"/>
        <w:rPr>
          <w:rFonts w:ascii="Garamond" w:hAnsi="Garamond" w:cs="Arial"/>
          <w:b/>
          <w:szCs w:val="24"/>
        </w:rPr>
      </w:pPr>
      <w:r>
        <w:rPr>
          <w:rFonts w:ascii="Garamond" w:hAnsi="Garamond" w:cs="Arial"/>
          <w:b/>
          <w:szCs w:val="24"/>
        </w:rPr>
        <w:t xml:space="preserve">        </w:t>
      </w:r>
      <w:r>
        <w:rPr>
          <w:rFonts w:ascii="Garamond" w:hAnsi="Garamond" w:cs="Arial"/>
          <w:b/>
          <w:szCs w:val="24"/>
        </w:rPr>
        <w:t>Przewodniczący Rady Gminy</w:t>
      </w:r>
    </w:p>
    <w:p w14:paraId="2A601B65" w14:textId="77777777" w:rsidR="001D37F8" w:rsidRDefault="001D37F8" w:rsidP="001D37F8">
      <w:pPr>
        <w:ind w:left="4956"/>
        <w:rPr>
          <w:rFonts w:ascii="Garamond" w:hAnsi="Garamond" w:cs="Arial"/>
          <w:b/>
          <w:szCs w:val="24"/>
        </w:rPr>
      </w:pPr>
      <w:r>
        <w:rPr>
          <w:rFonts w:ascii="Garamond" w:hAnsi="Garamond" w:cs="Arial"/>
          <w:b/>
          <w:szCs w:val="24"/>
        </w:rPr>
        <w:t>/-/ Dariusz Śmigielski</w:t>
      </w:r>
    </w:p>
    <w:p w14:paraId="4C26F8FC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A47465" w14:textId="77777777" w:rsidR="00DD1F43" w:rsidRDefault="00DD1F43" w:rsidP="00DD1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F3BF1A" w14:textId="77777777" w:rsidR="00BA3BB8" w:rsidRDefault="00BA3BB8" w:rsidP="001D37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55A2EA" w14:textId="77777777" w:rsidR="00BA3BB8" w:rsidRDefault="00BA3BB8" w:rsidP="00DD1F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573481" w14:textId="35968DA2" w:rsidR="00DD1F43" w:rsidRPr="00BA3BB8" w:rsidRDefault="00BA3BB8" w:rsidP="00BA3BB8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DD1F43" w:rsidRPr="00BA3BB8">
        <w:rPr>
          <w:rFonts w:ascii="Times New Roman" w:eastAsia="Times New Roman" w:hAnsi="Times New Roman" w:cs="Times New Roman"/>
          <w:b/>
          <w:sz w:val="24"/>
          <w:szCs w:val="24"/>
        </w:rPr>
        <w:t>Uzasadnienie</w:t>
      </w:r>
    </w:p>
    <w:p w14:paraId="3F85F2DC" w14:textId="65A8C2CD" w:rsidR="00DD1F43" w:rsidRPr="00BA3BB8" w:rsidRDefault="00BA3BB8" w:rsidP="00DD1F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3BB8">
        <w:rPr>
          <w:rFonts w:ascii="Times New Roman" w:eastAsia="Times New Roman" w:hAnsi="Times New Roman" w:cs="Times New Roman"/>
          <w:b/>
          <w:sz w:val="24"/>
          <w:szCs w:val="24"/>
        </w:rPr>
        <w:t>do Uchwały Nr XLVI/329/22</w:t>
      </w:r>
    </w:p>
    <w:p w14:paraId="16460CC4" w14:textId="3D01CB11" w:rsidR="00BA3BB8" w:rsidRPr="00BA3BB8" w:rsidRDefault="00BA3BB8" w:rsidP="00DD1F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3BB8">
        <w:rPr>
          <w:rFonts w:ascii="Times New Roman" w:eastAsia="Times New Roman" w:hAnsi="Times New Roman" w:cs="Times New Roman"/>
          <w:b/>
          <w:sz w:val="24"/>
          <w:szCs w:val="24"/>
        </w:rPr>
        <w:t>Rady Gminy Gozdowo</w:t>
      </w:r>
    </w:p>
    <w:p w14:paraId="6FE9260E" w14:textId="4D5F8CC8" w:rsidR="00BA3BB8" w:rsidRPr="00BA3BB8" w:rsidRDefault="00BA3BB8" w:rsidP="00DD1F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3BB8">
        <w:rPr>
          <w:rFonts w:ascii="Times New Roman" w:eastAsia="Times New Roman" w:hAnsi="Times New Roman" w:cs="Times New Roman"/>
          <w:b/>
          <w:sz w:val="24"/>
          <w:szCs w:val="24"/>
        </w:rPr>
        <w:t xml:space="preserve">z dnia 29 grudnia 2022 r. </w:t>
      </w:r>
    </w:p>
    <w:p w14:paraId="10C2B788" w14:textId="77777777" w:rsidR="00DD1F43" w:rsidRPr="00BA3BB8" w:rsidRDefault="00DD1F43" w:rsidP="00DD1F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0790DC" w14:textId="5A3B2573" w:rsidR="00DD1F43" w:rsidRPr="005E6B97" w:rsidRDefault="00DD1F43" w:rsidP="00DD1F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B97">
        <w:rPr>
          <w:rFonts w:ascii="Times New Roman" w:eastAsia="Times New Roman" w:hAnsi="Times New Roman" w:cs="Times New Roman"/>
          <w:sz w:val="24"/>
          <w:szCs w:val="24"/>
        </w:rPr>
        <w:t xml:space="preserve">    Zgodnie z art. 70a ust. 1 ustawy z dnia 26 stycznia 1982 r. Karta Nauczyciela (tj.  Dz. U.</w:t>
      </w:r>
      <w:r w:rsidR="00DC1DCF">
        <w:rPr>
          <w:rFonts w:ascii="Times New Roman" w:eastAsia="Times New Roman" w:hAnsi="Times New Roman" w:cs="Times New Roman"/>
          <w:sz w:val="24"/>
          <w:szCs w:val="24"/>
        </w:rPr>
        <w:t xml:space="preserve"> z 20</w:t>
      </w:r>
      <w:r w:rsidR="00EB135E">
        <w:rPr>
          <w:rFonts w:ascii="Times New Roman" w:eastAsia="Times New Roman" w:hAnsi="Times New Roman" w:cs="Times New Roman"/>
          <w:sz w:val="24"/>
          <w:szCs w:val="24"/>
        </w:rPr>
        <w:t>21</w:t>
      </w:r>
      <w:r w:rsidR="00DC1DCF">
        <w:rPr>
          <w:rFonts w:ascii="Times New Roman" w:eastAsia="Times New Roman" w:hAnsi="Times New Roman" w:cs="Times New Roman"/>
          <w:sz w:val="24"/>
          <w:szCs w:val="24"/>
        </w:rPr>
        <w:t xml:space="preserve"> roku </w:t>
      </w:r>
      <w:r w:rsidRPr="005E6B97">
        <w:rPr>
          <w:rFonts w:ascii="Times New Roman" w:eastAsia="Times New Roman" w:hAnsi="Times New Roman" w:cs="Times New Roman"/>
          <w:sz w:val="24"/>
          <w:szCs w:val="24"/>
        </w:rPr>
        <w:t xml:space="preserve">poz. </w:t>
      </w:r>
      <w:r w:rsidR="00EB135E">
        <w:rPr>
          <w:rFonts w:ascii="Times New Roman" w:eastAsia="Times New Roman" w:hAnsi="Times New Roman" w:cs="Times New Roman"/>
          <w:sz w:val="24"/>
          <w:szCs w:val="24"/>
        </w:rPr>
        <w:t>1762</w:t>
      </w:r>
      <w:r w:rsidR="00A5799D">
        <w:rPr>
          <w:rFonts w:ascii="Times New Roman" w:eastAsia="Times New Roman" w:hAnsi="Times New Roman" w:cs="Times New Roman"/>
          <w:sz w:val="24"/>
          <w:szCs w:val="24"/>
        </w:rPr>
        <w:t xml:space="preserve"> z późn. zm.</w:t>
      </w:r>
      <w:r w:rsidRPr="005E6B97">
        <w:rPr>
          <w:rFonts w:ascii="Times New Roman" w:eastAsia="Times New Roman" w:hAnsi="Times New Roman" w:cs="Times New Roman"/>
          <w:sz w:val="24"/>
          <w:szCs w:val="24"/>
        </w:rPr>
        <w:t>) na organie prowadzącym spoczywa obowiązek corocznego wyodrębnienia środków na dofinansowanie doskonalenia zawodowego nauczycieli. Organ prowadzący zobowiązany jest również do opracowania na każdy rok budżetowy plan</w:t>
      </w:r>
      <w:r w:rsidR="009F2A4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E6B97">
        <w:rPr>
          <w:rFonts w:ascii="Times New Roman" w:eastAsia="Times New Roman" w:hAnsi="Times New Roman" w:cs="Times New Roman"/>
          <w:sz w:val="24"/>
          <w:szCs w:val="24"/>
        </w:rPr>
        <w:t xml:space="preserve"> dofinansowania form doskonalenia zawodowego nauczycieli zatrudnionych w szkołach i przedszkolach. Ustalenia zawarte w uchwale Rady Gminy Gozdowo zostały opracowane na podstawie wniosków dyrektorów szkół i przedszkola, wyników egzaminów, wyników ewaluacji zewnętrznej</w:t>
      </w:r>
      <w:r w:rsidR="00233A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233A2A" w:rsidRPr="0023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33A2A" w:rsidRPr="00000C68">
        <w:rPr>
          <w:rFonts w:ascii="Times New Roman" w:eastAsia="Times New Roman" w:hAnsi="Times New Roman" w:cs="Times New Roman"/>
          <w:color w:val="000000"/>
          <w:sz w:val="24"/>
          <w:szCs w:val="24"/>
        </w:rPr>
        <w:t>podstawow</w:t>
      </w:r>
      <w:r w:rsidR="00233A2A">
        <w:rPr>
          <w:rFonts w:ascii="Times New Roman" w:eastAsia="Times New Roman" w:hAnsi="Times New Roman" w:cs="Times New Roman"/>
          <w:color w:val="000000"/>
          <w:sz w:val="24"/>
          <w:szCs w:val="24"/>
        </w:rPr>
        <w:t>ych</w:t>
      </w:r>
      <w:r w:rsidR="00233A2A" w:rsidRPr="00000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kierunk</w:t>
      </w:r>
      <w:r w:rsidR="00233A2A">
        <w:rPr>
          <w:rFonts w:ascii="Times New Roman" w:eastAsia="Times New Roman" w:hAnsi="Times New Roman" w:cs="Times New Roman"/>
          <w:color w:val="000000"/>
          <w:sz w:val="24"/>
          <w:szCs w:val="24"/>
        </w:rPr>
        <w:t>ów</w:t>
      </w:r>
      <w:r w:rsidR="00233A2A" w:rsidRPr="00000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polityki oświatowej państwa w roku szkolnym 202</w:t>
      </w:r>
      <w:r w:rsidR="00233A2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33A2A" w:rsidRPr="00000C68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233A2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233A2A" w:rsidRPr="00000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E6B97">
        <w:rPr>
          <w:rFonts w:ascii="Times New Roman" w:eastAsia="Times New Roman" w:hAnsi="Times New Roman" w:cs="Times New Roman"/>
          <w:sz w:val="24"/>
          <w:szCs w:val="24"/>
        </w:rPr>
        <w:t xml:space="preserve"> oraz zmian wprowadzanych w prawie oświatowym. Uchwała uzyskała opinię związków zawodowych.</w:t>
      </w:r>
    </w:p>
    <w:p w14:paraId="524D0117" w14:textId="77777777" w:rsidR="00DD1F43" w:rsidRPr="005E6B97" w:rsidRDefault="00DD1F43" w:rsidP="00DD1F43">
      <w:pPr>
        <w:jc w:val="both"/>
        <w:rPr>
          <w:rFonts w:ascii="TimesNewRomanPSMT" w:eastAsia="Times New Roman" w:hAnsi="TimesNewRomanPSMT" w:cs="TimesNewRomanPSMT"/>
          <w:sz w:val="24"/>
          <w:szCs w:val="24"/>
        </w:rPr>
      </w:pPr>
    </w:p>
    <w:p w14:paraId="3582C31D" w14:textId="291D2216" w:rsidR="001D37F8" w:rsidRDefault="001D37F8" w:rsidP="001D37F8">
      <w:pPr>
        <w:ind w:left="3540" w:firstLine="708"/>
        <w:rPr>
          <w:rFonts w:ascii="Garamond" w:hAnsi="Garamond" w:cs="Arial"/>
          <w:b/>
          <w:szCs w:val="24"/>
        </w:rPr>
      </w:pPr>
      <w:r>
        <w:rPr>
          <w:rFonts w:ascii="Garamond" w:hAnsi="Garamond" w:cs="Arial"/>
          <w:b/>
          <w:szCs w:val="24"/>
        </w:rPr>
        <w:t xml:space="preserve">          </w:t>
      </w:r>
      <w:r>
        <w:rPr>
          <w:rFonts w:ascii="Garamond" w:hAnsi="Garamond" w:cs="Arial"/>
          <w:b/>
          <w:szCs w:val="24"/>
        </w:rPr>
        <w:t xml:space="preserve">Przewodniczący Rady Gminy </w:t>
      </w:r>
    </w:p>
    <w:p w14:paraId="74840686" w14:textId="77777777" w:rsidR="001D37F8" w:rsidRDefault="001D37F8" w:rsidP="001D37F8">
      <w:pPr>
        <w:rPr>
          <w:rFonts w:ascii="Garamond" w:hAnsi="Garamond" w:cs="Arial"/>
          <w:b/>
          <w:szCs w:val="24"/>
        </w:rPr>
      </w:pPr>
      <w:r>
        <w:rPr>
          <w:rFonts w:ascii="Garamond" w:hAnsi="Garamond" w:cs="Arial"/>
          <w:b/>
          <w:szCs w:val="24"/>
        </w:rPr>
        <w:t xml:space="preserve">                                                                                 </w:t>
      </w:r>
    </w:p>
    <w:p w14:paraId="07FB3E77" w14:textId="77777777" w:rsidR="001D37F8" w:rsidRDefault="001D37F8" w:rsidP="001D37F8">
      <w:pPr>
        <w:ind w:left="4956"/>
        <w:rPr>
          <w:rFonts w:ascii="Garamond" w:hAnsi="Garamond" w:cs="Arial"/>
          <w:b/>
          <w:szCs w:val="24"/>
        </w:rPr>
      </w:pPr>
      <w:r>
        <w:rPr>
          <w:rFonts w:ascii="Garamond" w:hAnsi="Garamond" w:cs="Arial"/>
          <w:b/>
          <w:szCs w:val="24"/>
        </w:rPr>
        <w:t>/-/ Dariusz Śmigielski</w:t>
      </w:r>
    </w:p>
    <w:p w14:paraId="0C99BE98" w14:textId="77777777" w:rsidR="00000C68" w:rsidRPr="00000C68" w:rsidRDefault="00000C68" w:rsidP="00000C68">
      <w:pPr>
        <w:rPr>
          <w:rFonts w:ascii="Times New Roman" w:eastAsia="Calibri" w:hAnsi="Times New Roman" w:cs="Times New Roman"/>
          <w:lang w:eastAsia="en-US"/>
        </w:rPr>
      </w:pPr>
    </w:p>
    <w:p w14:paraId="013185B8" w14:textId="77777777" w:rsidR="00000C68" w:rsidRPr="00000C68" w:rsidRDefault="00000C68" w:rsidP="00000C68">
      <w:pPr>
        <w:rPr>
          <w:rFonts w:ascii="Times New Roman" w:eastAsia="Times New Roman" w:hAnsi="Times New Roman" w:cs="Times New Roman"/>
        </w:rPr>
      </w:pPr>
    </w:p>
    <w:p w14:paraId="6F2FBFE5" w14:textId="77777777" w:rsidR="00DD1F43" w:rsidRPr="005E6B97" w:rsidRDefault="00DD1F43" w:rsidP="00DD1F43">
      <w:pPr>
        <w:rPr>
          <w:rFonts w:ascii="Calibri" w:eastAsia="Times New Roman" w:hAnsi="Calibri" w:cs="Times New Roman"/>
          <w:sz w:val="24"/>
          <w:szCs w:val="24"/>
        </w:rPr>
      </w:pPr>
    </w:p>
    <w:p w14:paraId="71D666E2" w14:textId="77777777" w:rsidR="00C93490" w:rsidRDefault="00C93490" w:rsidP="00ED12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93490" w:rsidSect="00A5799D">
      <w:pgSz w:w="11906" w:h="16838"/>
      <w:pgMar w:top="142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23BF"/>
    <w:rsid w:val="00000C68"/>
    <w:rsid w:val="00002F2C"/>
    <w:rsid w:val="000600A5"/>
    <w:rsid w:val="00072C1D"/>
    <w:rsid w:val="0008418B"/>
    <w:rsid w:val="000A2420"/>
    <w:rsid w:val="000A3831"/>
    <w:rsid w:val="000B6716"/>
    <w:rsid w:val="000C00DE"/>
    <w:rsid w:val="000C6CCF"/>
    <w:rsid w:val="000D7B60"/>
    <w:rsid w:val="0011695B"/>
    <w:rsid w:val="00177132"/>
    <w:rsid w:val="00181071"/>
    <w:rsid w:val="00192D6E"/>
    <w:rsid w:val="001B750A"/>
    <w:rsid w:val="001C739C"/>
    <w:rsid w:val="001D2839"/>
    <w:rsid w:val="001D37F8"/>
    <w:rsid w:val="001D6DEB"/>
    <w:rsid w:val="001F0413"/>
    <w:rsid w:val="00201E9D"/>
    <w:rsid w:val="00214382"/>
    <w:rsid w:val="002166A8"/>
    <w:rsid w:val="00233A2A"/>
    <w:rsid w:val="00242F3E"/>
    <w:rsid w:val="00250AB0"/>
    <w:rsid w:val="00270A4E"/>
    <w:rsid w:val="002867FB"/>
    <w:rsid w:val="002A1819"/>
    <w:rsid w:val="002E79F0"/>
    <w:rsid w:val="00322F01"/>
    <w:rsid w:val="003245F9"/>
    <w:rsid w:val="003248BF"/>
    <w:rsid w:val="0034588E"/>
    <w:rsid w:val="003A4381"/>
    <w:rsid w:val="003A547D"/>
    <w:rsid w:val="003D5BD9"/>
    <w:rsid w:val="00407E14"/>
    <w:rsid w:val="00433793"/>
    <w:rsid w:val="0045653B"/>
    <w:rsid w:val="0046783B"/>
    <w:rsid w:val="00494802"/>
    <w:rsid w:val="004A57E1"/>
    <w:rsid w:val="004B2A18"/>
    <w:rsid w:val="004F1E12"/>
    <w:rsid w:val="004F4CB5"/>
    <w:rsid w:val="005279C2"/>
    <w:rsid w:val="00532DD5"/>
    <w:rsid w:val="00533F38"/>
    <w:rsid w:val="005642F3"/>
    <w:rsid w:val="00585CA2"/>
    <w:rsid w:val="005D3E99"/>
    <w:rsid w:val="005E6B97"/>
    <w:rsid w:val="005E74A9"/>
    <w:rsid w:val="006028B1"/>
    <w:rsid w:val="00603151"/>
    <w:rsid w:val="0061370D"/>
    <w:rsid w:val="00642844"/>
    <w:rsid w:val="006442FE"/>
    <w:rsid w:val="00652322"/>
    <w:rsid w:val="00660C01"/>
    <w:rsid w:val="006734E5"/>
    <w:rsid w:val="00701F9C"/>
    <w:rsid w:val="00720A57"/>
    <w:rsid w:val="00732389"/>
    <w:rsid w:val="007358A6"/>
    <w:rsid w:val="00774B80"/>
    <w:rsid w:val="00791A0E"/>
    <w:rsid w:val="00794C89"/>
    <w:rsid w:val="007A399B"/>
    <w:rsid w:val="007E3390"/>
    <w:rsid w:val="007E4D59"/>
    <w:rsid w:val="00802F84"/>
    <w:rsid w:val="008203C1"/>
    <w:rsid w:val="00827E80"/>
    <w:rsid w:val="00852981"/>
    <w:rsid w:val="0087103E"/>
    <w:rsid w:val="00884305"/>
    <w:rsid w:val="008A7F2C"/>
    <w:rsid w:val="008B08CD"/>
    <w:rsid w:val="008B3CDA"/>
    <w:rsid w:val="008C0FD1"/>
    <w:rsid w:val="008C5B6E"/>
    <w:rsid w:val="008D55CA"/>
    <w:rsid w:val="00920801"/>
    <w:rsid w:val="009321AD"/>
    <w:rsid w:val="00966ACC"/>
    <w:rsid w:val="009854AC"/>
    <w:rsid w:val="009C3457"/>
    <w:rsid w:val="009F018C"/>
    <w:rsid w:val="009F2A40"/>
    <w:rsid w:val="009F2E68"/>
    <w:rsid w:val="00A2757D"/>
    <w:rsid w:val="00A37410"/>
    <w:rsid w:val="00A5799D"/>
    <w:rsid w:val="00A90F04"/>
    <w:rsid w:val="00AA15DC"/>
    <w:rsid w:val="00AB4864"/>
    <w:rsid w:val="00AB77C9"/>
    <w:rsid w:val="00AC642F"/>
    <w:rsid w:val="00AC7BAC"/>
    <w:rsid w:val="00AD32C5"/>
    <w:rsid w:val="00AD59E2"/>
    <w:rsid w:val="00B04237"/>
    <w:rsid w:val="00B147E6"/>
    <w:rsid w:val="00B223BF"/>
    <w:rsid w:val="00B24A2E"/>
    <w:rsid w:val="00B47EA6"/>
    <w:rsid w:val="00B83C03"/>
    <w:rsid w:val="00BA3BB8"/>
    <w:rsid w:val="00C028AE"/>
    <w:rsid w:val="00C14DC0"/>
    <w:rsid w:val="00C20D08"/>
    <w:rsid w:val="00C570FE"/>
    <w:rsid w:val="00C93490"/>
    <w:rsid w:val="00CC61BD"/>
    <w:rsid w:val="00CD57D7"/>
    <w:rsid w:val="00CE279B"/>
    <w:rsid w:val="00CE62F1"/>
    <w:rsid w:val="00CF7EAD"/>
    <w:rsid w:val="00D17270"/>
    <w:rsid w:val="00D334E3"/>
    <w:rsid w:val="00D33EC6"/>
    <w:rsid w:val="00D64A22"/>
    <w:rsid w:val="00DC1DCF"/>
    <w:rsid w:val="00DC5344"/>
    <w:rsid w:val="00DD1F43"/>
    <w:rsid w:val="00DE7A51"/>
    <w:rsid w:val="00E11DD5"/>
    <w:rsid w:val="00E1275E"/>
    <w:rsid w:val="00E13B47"/>
    <w:rsid w:val="00E40869"/>
    <w:rsid w:val="00E439A1"/>
    <w:rsid w:val="00EA071C"/>
    <w:rsid w:val="00EB135E"/>
    <w:rsid w:val="00ED12A2"/>
    <w:rsid w:val="00F04EDA"/>
    <w:rsid w:val="00F12664"/>
    <w:rsid w:val="00F305AB"/>
    <w:rsid w:val="00F3782B"/>
    <w:rsid w:val="00F378BF"/>
    <w:rsid w:val="00F438C8"/>
    <w:rsid w:val="00F708CF"/>
    <w:rsid w:val="00FA2F27"/>
    <w:rsid w:val="00FA3CDF"/>
    <w:rsid w:val="00FA3FAA"/>
    <w:rsid w:val="00FB48D3"/>
    <w:rsid w:val="00FC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DD139"/>
  <w15:docId w15:val="{B281FEBC-885A-4E72-8D9E-E6BD05C26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28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B08C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2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2A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4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7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8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3</Pages>
  <Words>815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 Gozdowie</dc:creator>
  <cp:keywords/>
  <dc:description/>
  <cp:lastModifiedBy>Monika Gronczewska</cp:lastModifiedBy>
  <cp:revision>144</cp:revision>
  <cp:lastPrinted>2023-01-02T13:02:00Z</cp:lastPrinted>
  <dcterms:created xsi:type="dcterms:W3CDTF">2016-11-30T07:51:00Z</dcterms:created>
  <dcterms:modified xsi:type="dcterms:W3CDTF">2023-01-03T12:33:00Z</dcterms:modified>
</cp:coreProperties>
</file>