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2EDB" w14:textId="2F2B5CF6" w:rsidR="00143F1B" w:rsidRDefault="00143F1B" w:rsidP="00143F1B">
      <w:pPr>
        <w:pStyle w:val="Textbody"/>
        <w:jc w:val="center"/>
      </w:pPr>
      <w:r>
        <w:rPr>
          <w:b/>
          <w:sz w:val="28"/>
          <w:szCs w:val="28"/>
        </w:rPr>
        <w:t xml:space="preserve">UCHWAŁA NR </w:t>
      </w:r>
      <w:r w:rsidR="00FE31B8">
        <w:rPr>
          <w:rStyle w:val="Pogrubienie"/>
          <w:color w:val="333333"/>
        </w:rPr>
        <w:t>XLVII/340/23</w:t>
      </w:r>
    </w:p>
    <w:p w14:paraId="26216B97" w14:textId="77777777" w:rsidR="00143F1B" w:rsidRDefault="00143F1B" w:rsidP="00143F1B">
      <w:pPr>
        <w:pStyle w:val="Text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GOZDOWO</w:t>
      </w:r>
    </w:p>
    <w:p w14:paraId="6B294623" w14:textId="2FE48D93" w:rsidR="00143F1B" w:rsidRDefault="00143F1B" w:rsidP="00143F1B">
      <w:pPr>
        <w:pStyle w:val="Textbody"/>
        <w:jc w:val="center"/>
      </w:pPr>
      <w:r>
        <w:rPr>
          <w:b/>
          <w:sz w:val="28"/>
          <w:szCs w:val="28"/>
        </w:rPr>
        <w:t xml:space="preserve">z dnia </w:t>
      </w:r>
      <w:r w:rsidR="00FE31B8">
        <w:rPr>
          <w:b/>
          <w:sz w:val="28"/>
          <w:szCs w:val="28"/>
        </w:rPr>
        <w:t xml:space="preserve">9 stycznia </w:t>
      </w:r>
      <w:r>
        <w:rPr>
          <w:b/>
          <w:sz w:val="28"/>
          <w:szCs w:val="28"/>
        </w:rPr>
        <w:t>2023 r.</w:t>
      </w:r>
    </w:p>
    <w:p w14:paraId="29749517" w14:textId="77777777" w:rsidR="00143F1B" w:rsidRDefault="00143F1B" w:rsidP="00143F1B">
      <w:pPr>
        <w:pStyle w:val="Textbody"/>
        <w:ind w:firstLine="708"/>
        <w:jc w:val="center"/>
      </w:pPr>
    </w:p>
    <w:p w14:paraId="78886E3E" w14:textId="77777777" w:rsidR="00143F1B" w:rsidRDefault="00143F1B" w:rsidP="00143F1B">
      <w:pPr>
        <w:pStyle w:val="Textbody"/>
        <w:jc w:val="both"/>
        <w:rPr>
          <w:b/>
          <w:bCs/>
        </w:rPr>
      </w:pPr>
      <w:r>
        <w:rPr>
          <w:b/>
          <w:bCs/>
        </w:rPr>
        <w:t xml:space="preserve">w sprawie zmiany uchwały Nr XXIX/191/2020 </w:t>
      </w:r>
      <w:bookmarkStart w:id="0" w:name="_Hlk123812660"/>
      <w:r>
        <w:rPr>
          <w:b/>
          <w:bCs/>
        </w:rPr>
        <w:t>Rady Gminy Gozdowo z dnia 30 grudnia 2020 roku</w:t>
      </w:r>
      <w:bookmarkEnd w:id="0"/>
      <w:r>
        <w:rPr>
          <w:b/>
          <w:bCs/>
        </w:rPr>
        <w:t xml:space="preserve"> w sprawie szczegółowych zasad przyznawania i ustalania odpłatności za usługi opiekuńcze i specjalistyczne usługi opiekuńcze oraz szczegółowych warunków częściowego lub całkowitego zwolnienia od opłat jak również trybu ich pobierania zmienionej uchwałą nr XXXVII/256/21 Rady Gminy Gozdowo z dnia 29 grudnia 2021 r.</w:t>
      </w:r>
    </w:p>
    <w:p w14:paraId="24FA2707" w14:textId="40A1CABD" w:rsidR="00143F1B" w:rsidRDefault="00143F1B" w:rsidP="00143F1B">
      <w:pPr>
        <w:pStyle w:val="Textbody"/>
        <w:spacing w:before="240" w:after="240"/>
        <w:jc w:val="both"/>
      </w:pPr>
      <w:r>
        <w:t>Na podstawie art. 18 ust. 2 pkt 15 ustawy z dnia 8 marca 1990 r. o samorządzie gminnym (</w:t>
      </w:r>
      <w:proofErr w:type="spellStart"/>
      <w:r>
        <w:t>t.j</w:t>
      </w:r>
      <w:proofErr w:type="spellEnd"/>
      <w:r>
        <w:t xml:space="preserve">. Dz. U. z 2022 r. poz. 1372 ze. zm.) oraz art. 50 ust. 6 ustawy z dnia 12 marca 2004 r. </w:t>
      </w:r>
      <w:r w:rsidR="00FE31B8">
        <w:t xml:space="preserve">                        </w:t>
      </w:r>
      <w:r>
        <w:t>o pomocy społecznej (</w:t>
      </w:r>
      <w:proofErr w:type="spellStart"/>
      <w:r>
        <w:t>t.j</w:t>
      </w:r>
      <w:proofErr w:type="spellEnd"/>
      <w:r>
        <w:t xml:space="preserve">. Dz. U. z 2021 r. poz. 2268 ze zm.) </w:t>
      </w:r>
      <w:r>
        <w:rPr>
          <w:b/>
          <w:bCs/>
        </w:rPr>
        <w:t>Rada Gminy Gozdowo</w:t>
      </w:r>
      <w:r>
        <w:t xml:space="preserve"> uchwala, co następuje:</w:t>
      </w:r>
    </w:p>
    <w:p w14:paraId="2BB7FD9A" w14:textId="77777777" w:rsidR="00143F1B" w:rsidRDefault="00143F1B" w:rsidP="00143F1B">
      <w:pPr>
        <w:pStyle w:val="Textbody"/>
        <w:spacing w:after="240"/>
        <w:jc w:val="center"/>
        <w:rPr>
          <w:b/>
          <w:bCs/>
        </w:rPr>
      </w:pPr>
      <w:r>
        <w:rPr>
          <w:b/>
          <w:bCs/>
        </w:rPr>
        <w:t>§ 1</w:t>
      </w:r>
    </w:p>
    <w:p w14:paraId="4C88D06A" w14:textId="3CA0110A" w:rsidR="00143F1B" w:rsidRDefault="00143F1B" w:rsidP="009657B7">
      <w:pPr>
        <w:pStyle w:val="Textbody"/>
        <w:spacing w:after="0"/>
        <w:jc w:val="both"/>
      </w:pPr>
      <w:r>
        <w:t xml:space="preserve">W uchwale Nr XXIX/191/2020 Rady Gminy Gozdowo z dnia 30 grudnia 2020 r. w sprawie szczegółowych zasad przyznawania i ustalania odpłatności za usługi opiekuńcze </w:t>
      </w:r>
      <w:r w:rsidR="00FE31B8">
        <w:t xml:space="preserve">                                       </w:t>
      </w:r>
      <w:r>
        <w:t>i specjalistyczne usługi opiekuńcze oraz szczegółowych warunków częściowego lub całkowitego zwolnienia od opłat jak również trybu ich pobierania, zmienionej uchwałą nr XXXVII/256/21 Rady Gminy Gozdowo z dnia 29 grudnia 2021 r., wprowadza się następujące zmiany:</w:t>
      </w:r>
    </w:p>
    <w:p w14:paraId="37B059AF" w14:textId="77777777" w:rsidR="00143F1B" w:rsidRDefault="00143F1B" w:rsidP="009657B7">
      <w:pPr>
        <w:pStyle w:val="Textbody"/>
        <w:numPr>
          <w:ilvl w:val="0"/>
          <w:numId w:val="4"/>
        </w:numPr>
        <w:spacing w:after="0"/>
        <w:jc w:val="both"/>
      </w:pPr>
      <w:r>
        <w:t>§ 3 pkt 2 otrzymuje brzmienie:</w:t>
      </w:r>
    </w:p>
    <w:p w14:paraId="036D6CFD" w14:textId="77777777" w:rsidR="00143F1B" w:rsidRDefault="00143F1B" w:rsidP="009657B7">
      <w:pPr>
        <w:pStyle w:val="Textbody"/>
        <w:spacing w:after="0"/>
        <w:jc w:val="both"/>
      </w:pPr>
      <w:r>
        <w:t xml:space="preserve">Cena za jedną godzinę usługi opiekuńczej i specjalistycznej usługi opiekuńczej z wyłączeniem specjalistycznych usług opiekuńczych dla osób z zaburzeniami psychicznymi, </w:t>
      </w:r>
      <w:r>
        <w:rPr>
          <w:b/>
        </w:rPr>
        <w:t>wynosi:</w:t>
      </w:r>
    </w:p>
    <w:p w14:paraId="17FAD44B" w14:textId="77777777" w:rsidR="00143F1B" w:rsidRDefault="00143F1B" w:rsidP="009657B7">
      <w:pPr>
        <w:pStyle w:val="Textbody"/>
        <w:numPr>
          <w:ilvl w:val="0"/>
          <w:numId w:val="5"/>
        </w:numPr>
        <w:spacing w:after="0"/>
        <w:jc w:val="both"/>
        <w:rPr>
          <w:b/>
        </w:rPr>
      </w:pPr>
      <w:bookmarkStart w:id="1" w:name="_Hlk123815061"/>
      <w:r>
        <w:rPr>
          <w:b/>
        </w:rPr>
        <w:t>od dnia 1 stycznia 2023 r.  22,80 złotych brutto</w:t>
      </w:r>
    </w:p>
    <w:bookmarkEnd w:id="1"/>
    <w:p w14:paraId="0CAF056F" w14:textId="77777777" w:rsidR="00143F1B" w:rsidRDefault="00143F1B" w:rsidP="009657B7">
      <w:pPr>
        <w:pStyle w:val="Textbody"/>
        <w:numPr>
          <w:ilvl w:val="0"/>
          <w:numId w:val="5"/>
        </w:numPr>
        <w:spacing w:after="0"/>
        <w:jc w:val="both"/>
        <w:rPr>
          <w:b/>
        </w:rPr>
      </w:pPr>
      <w:r>
        <w:rPr>
          <w:b/>
        </w:rPr>
        <w:t>od dnia 1 lipca 2023 r.  23,50 złotych brutto</w:t>
      </w:r>
    </w:p>
    <w:p w14:paraId="3170320A" w14:textId="77777777" w:rsidR="00143F1B" w:rsidRDefault="00143F1B" w:rsidP="009657B7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§ 2</w:t>
      </w:r>
    </w:p>
    <w:p w14:paraId="383C84BF" w14:textId="61170274" w:rsidR="00143F1B" w:rsidRDefault="00143F1B" w:rsidP="009657B7">
      <w:pPr>
        <w:pStyle w:val="Textbody"/>
        <w:spacing w:after="0"/>
        <w:jc w:val="both"/>
      </w:pPr>
      <w:r>
        <w:t xml:space="preserve">Traci moc uchwała nr XXXVII/256/21 Rady Gminy Gozdowo z dnia 29 grudnia 2021 r. </w:t>
      </w:r>
      <w:r w:rsidR="00FE31B8">
        <w:t xml:space="preserve">                    </w:t>
      </w:r>
      <w:r>
        <w:t>w sprawie zmiany uchwały Nr XXIX/191/2020 Rady Gminy Gozdowo z dnia 30 grudnia 2020 roku w sprawie szczegółowych zasad przyznawania i ustalania odpłatności za usługi opiekuńcze i specjalistyczne usługi opiekuńcze oraz szczegółowych warunków częściowego lub całkowitego zwolnienia od opłat jak również trybu ich pobierania</w:t>
      </w:r>
    </w:p>
    <w:p w14:paraId="04BD686F" w14:textId="77777777" w:rsidR="00143F1B" w:rsidRDefault="00143F1B" w:rsidP="009657B7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§ 4</w:t>
      </w:r>
    </w:p>
    <w:p w14:paraId="715C2404" w14:textId="77777777" w:rsidR="00143F1B" w:rsidRDefault="00143F1B" w:rsidP="009657B7">
      <w:pPr>
        <w:pStyle w:val="Textbody"/>
        <w:spacing w:after="0"/>
        <w:jc w:val="both"/>
      </w:pPr>
      <w:r>
        <w:t>Wykonanie uchwały powierza się Wójtowi Gminy Gozdowo.</w:t>
      </w:r>
    </w:p>
    <w:p w14:paraId="76DEA868" w14:textId="77777777" w:rsidR="00143F1B" w:rsidRDefault="00143F1B" w:rsidP="009657B7">
      <w:pPr>
        <w:pStyle w:val="Textbody"/>
        <w:spacing w:after="0"/>
        <w:jc w:val="center"/>
        <w:rPr>
          <w:b/>
          <w:bCs/>
        </w:rPr>
      </w:pPr>
      <w:bookmarkStart w:id="2" w:name="_Hlk123815152"/>
      <w:r>
        <w:rPr>
          <w:b/>
          <w:bCs/>
        </w:rPr>
        <w:t>§ 5</w:t>
      </w:r>
    </w:p>
    <w:bookmarkEnd w:id="2"/>
    <w:p w14:paraId="56EFA0D4" w14:textId="7DE067FF" w:rsidR="00143F1B" w:rsidRDefault="00143F1B" w:rsidP="009657B7">
      <w:pPr>
        <w:pStyle w:val="Textbody"/>
        <w:spacing w:after="0"/>
        <w:jc w:val="both"/>
      </w:pPr>
      <w:r>
        <w:t>Uchwała podlega publikacji w Dzienniku Urzędowym Województwa Mazowieckiego</w:t>
      </w:r>
      <w:r w:rsidR="00FE31B8">
        <w:t xml:space="preserve">                          </w:t>
      </w:r>
      <w:r>
        <w:t xml:space="preserve"> i wchodzi w życie po upływie 14 dni od jej ogłoszenia, z mocą obowiązującą od dnia 01 stycznia 2023 roku.</w:t>
      </w:r>
    </w:p>
    <w:p w14:paraId="41F9D961" w14:textId="77777777" w:rsidR="00143F1B" w:rsidRDefault="00143F1B" w:rsidP="009657B7">
      <w:pPr>
        <w:spacing w:line="360" w:lineRule="auto"/>
        <w:ind w:right="-1"/>
        <w:jc w:val="center"/>
        <w:rPr>
          <w:rFonts w:cs="Times New Roman"/>
          <w:b/>
        </w:rPr>
      </w:pPr>
    </w:p>
    <w:p w14:paraId="19FF6D22" w14:textId="77777777" w:rsidR="009657B7" w:rsidRDefault="009657B7" w:rsidP="00143F1B">
      <w:pPr>
        <w:spacing w:line="360" w:lineRule="auto"/>
        <w:ind w:right="-1"/>
        <w:jc w:val="center"/>
        <w:rPr>
          <w:rFonts w:cs="Times New Roman"/>
          <w:b/>
        </w:rPr>
      </w:pPr>
    </w:p>
    <w:p w14:paraId="666BB7EF" w14:textId="77777777" w:rsidR="009657B7" w:rsidRDefault="009657B7" w:rsidP="00143F1B">
      <w:pPr>
        <w:spacing w:line="360" w:lineRule="auto"/>
        <w:ind w:right="-1"/>
        <w:jc w:val="center"/>
        <w:rPr>
          <w:rFonts w:cs="Times New Roman"/>
          <w:b/>
        </w:rPr>
      </w:pPr>
    </w:p>
    <w:p w14:paraId="311F2104" w14:textId="77777777" w:rsidR="009657B7" w:rsidRDefault="009657B7" w:rsidP="00143F1B">
      <w:pPr>
        <w:spacing w:line="360" w:lineRule="auto"/>
        <w:ind w:right="-1"/>
        <w:jc w:val="center"/>
        <w:rPr>
          <w:rFonts w:cs="Times New Roman"/>
          <w:b/>
        </w:rPr>
      </w:pPr>
    </w:p>
    <w:p w14:paraId="155732E9" w14:textId="77777777" w:rsidR="009657B7" w:rsidRDefault="009657B7" w:rsidP="00143F1B">
      <w:pPr>
        <w:spacing w:line="360" w:lineRule="auto"/>
        <w:ind w:right="-1"/>
        <w:jc w:val="center"/>
        <w:rPr>
          <w:rFonts w:cs="Times New Roman"/>
          <w:b/>
        </w:rPr>
      </w:pPr>
    </w:p>
    <w:p w14:paraId="7D2F138D" w14:textId="77777777" w:rsidR="009657B7" w:rsidRDefault="009657B7" w:rsidP="00143F1B">
      <w:pPr>
        <w:spacing w:line="360" w:lineRule="auto"/>
        <w:ind w:right="-1"/>
        <w:jc w:val="center"/>
        <w:rPr>
          <w:rFonts w:cs="Times New Roman"/>
          <w:b/>
        </w:rPr>
      </w:pPr>
    </w:p>
    <w:p w14:paraId="3CB9EE20" w14:textId="77777777" w:rsidR="009657B7" w:rsidRDefault="009657B7" w:rsidP="00143F1B">
      <w:pPr>
        <w:spacing w:line="360" w:lineRule="auto"/>
        <w:ind w:right="-1"/>
        <w:jc w:val="center"/>
        <w:rPr>
          <w:rFonts w:cs="Times New Roman"/>
          <w:b/>
        </w:rPr>
      </w:pPr>
    </w:p>
    <w:p w14:paraId="1233675D" w14:textId="77777777" w:rsidR="009657B7" w:rsidRDefault="009657B7" w:rsidP="00143F1B">
      <w:pPr>
        <w:spacing w:line="360" w:lineRule="auto"/>
        <w:ind w:right="-1"/>
        <w:jc w:val="center"/>
        <w:rPr>
          <w:rFonts w:cs="Times New Roman"/>
          <w:b/>
        </w:rPr>
      </w:pPr>
    </w:p>
    <w:p w14:paraId="012E718E" w14:textId="77777777" w:rsidR="009657B7" w:rsidRDefault="009657B7" w:rsidP="00143F1B">
      <w:pPr>
        <w:spacing w:line="360" w:lineRule="auto"/>
        <w:ind w:right="-1"/>
        <w:jc w:val="center"/>
        <w:rPr>
          <w:rFonts w:cs="Times New Roman"/>
          <w:b/>
        </w:rPr>
      </w:pPr>
    </w:p>
    <w:p w14:paraId="29153B73" w14:textId="59112111" w:rsidR="00143F1B" w:rsidRDefault="00143F1B" w:rsidP="00143F1B">
      <w:pPr>
        <w:spacing w:line="360" w:lineRule="auto"/>
        <w:ind w:right="-1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Uzasadnienie </w:t>
      </w:r>
    </w:p>
    <w:p w14:paraId="2E96831F" w14:textId="1C958C14" w:rsidR="00143F1B" w:rsidRDefault="00143F1B" w:rsidP="00143F1B">
      <w:pPr>
        <w:spacing w:line="360" w:lineRule="auto"/>
        <w:ind w:right="-1"/>
        <w:jc w:val="center"/>
        <w:rPr>
          <w:rFonts w:cs="Times New Roman"/>
          <w:b/>
        </w:rPr>
      </w:pPr>
      <w:r>
        <w:rPr>
          <w:rFonts w:cs="Times New Roman"/>
          <w:b/>
        </w:rPr>
        <w:t>do uchwały Nr</w:t>
      </w:r>
      <w:r w:rsidR="00FE31B8">
        <w:rPr>
          <w:rFonts w:cs="Times New Roman"/>
          <w:b/>
        </w:rPr>
        <w:t xml:space="preserve"> </w:t>
      </w:r>
      <w:r w:rsidR="00FE31B8">
        <w:rPr>
          <w:rStyle w:val="Pogrubienie"/>
          <w:color w:val="333333"/>
        </w:rPr>
        <w:t>XLVII/340/23</w:t>
      </w:r>
    </w:p>
    <w:p w14:paraId="5F30F5A8" w14:textId="77777777" w:rsidR="00143F1B" w:rsidRDefault="00143F1B" w:rsidP="00143F1B">
      <w:pPr>
        <w:spacing w:line="360" w:lineRule="auto"/>
        <w:ind w:right="-1"/>
        <w:jc w:val="center"/>
        <w:rPr>
          <w:rFonts w:cs="Times New Roman"/>
          <w:b/>
        </w:rPr>
      </w:pPr>
      <w:r>
        <w:rPr>
          <w:rFonts w:cs="Times New Roman"/>
          <w:b/>
        </w:rPr>
        <w:t>Rady Gminy Gozdowo</w:t>
      </w:r>
    </w:p>
    <w:p w14:paraId="744D0D1D" w14:textId="188D04EC" w:rsidR="00143F1B" w:rsidRDefault="00143F1B" w:rsidP="00143F1B">
      <w:pPr>
        <w:spacing w:line="360" w:lineRule="auto"/>
        <w:ind w:right="-1"/>
        <w:jc w:val="center"/>
      </w:pPr>
      <w:r>
        <w:rPr>
          <w:rFonts w:cs="Times New Roman"/>
          <w:b/>
        </w:rPr>
        <w:t>z dnia</w:t>
      </w:r>
      <w:r w:rsidR="00FE31B8">
        <w:rPr>
          <w:rFonts w:cs="Times New Roman"/>
          <w:b/>
        </w:rPr>
        <w:t xml:space="preserve"> 9 stycznia </w:t>
      </w:r>
      <w:r>
        <w:rPr>
          <w:rFonts w:cs="Times New Roman"/>
          <w:b/>
        </w:rPr>
        <w:t>2023 r.</w:t>
      </w:r>
    </w:p>
    <w:p w14:paraId="4AFCFEA1" w14:textId="77777777" w:rsidR="00143F1B" w:rsidRDefault="00143F1B" w:rsidP="00143F1B">
      <w:pPr>
        <w:spacing w:line="360" w:lineRule="auto"/>
        <w:ind w:right="827"/>
        <w:jc w:val="center"/>
        <w:rPr>
          <w:rFonts w:cs="Times New Roman"/>
          <w:b/>
        </w:rPr>
      </w:pPr>
    </w:p>
    <w:p w14:paraId="66C1524F" w14:textId="77777777" w:rsidR="00143F1B" w:rsidRDefault="00143F1B" w:rsidP="00143F1B">
      <w:pPr>
        <w:spacing w:line="360" w:lineRule="auto"/>
        <w:ind w:left="284" w:right="282" w:firstLine="707"/>
        <w:jc w:val="both"/>
      </w:pPr>
      <w:r>
        <w:rPr>
          <w:rFonts w:cs="Times New Roman"/>
        </w:rPr>
        <w:t xml:space="preserve">Zgodnie z ROZPORZĄDZENIEM RADY MINISTRÓW z dnia 13 września 2022 r. </w:t>
      </w:r>
      <w:r>
        <w:t>w sprawie</w:t>
      </w:r>
      <w:r>
        <w:rPr>
          <w:rFonts w:cs="Times New Roman"/>
        </w:rPr>
        <w:t xml:space="preserve"> wysokości minimalnego wynagrodzenia za pracę oraz wysokości minimalnej stawki godzinowej w 2023 r. na podstawie art. 2 ust. 5 ustawy z dnia 10 października 2002 r. o minimalnym wynagrodzeniu za pracę (Dz. U. z 2020 r. poz. 2207) - ustala się minimalną stawkę godzinową:</w:t>
      </w:r>
    </w:p>
    <w:p w14:paraId="217F8927" w14:textId="005510E9" w:rsidR="00143F1B" w:rsidRDefault="00143F1B" w:rsidP="00143F1B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ind w:left="709" w:right="282"/>
        <w:contextualSpacing w:val="0"/>
        <w:jc w:val="both"/>
        <w:textAlignment w:val="baseline"/>
      </w:pPr>
      <w:r>
        <w:rPr>
          <w:rFonts w:cs="Times New Roman"/>
        </w:rPr>
        <w:t xml:space="preserve">od dnia </w:t>
      </w:r>
      <w:r>
        <w:rPr>
          <w:rFonts w:cs="Times New Roman"/>
          <w:b/>
        </w:rPr>
        <w:t>1 stycznia 2023 r</w:t>
      </w:r>
      <w:r>
        <w:rPr>
          <w:rFonts w:cs="Times New Roman"/>
        </w:rPr>
        <w:t xml:space="preserve">. w wysokości </w:t>
      </w:r>
      <w:r>
        <w:rPr>
          <w:rFonts w:cs="Times New Roman"/>
          <w:b/>
        </w:rPr>
        <w:t>22,80 złotych brutto.</w:t>
      </w:r>
    </w:p>
    <w:p w14:paraId="34BD5896" w14:textId="0A380649" w:rsidR="00143F1B" w:rsidRDefault="00143F1B" w:rsidP="00143F1B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ind w:left="709" w:right="282"/>
        <w:contextualSpacing w:val="0"/>
        <w:jc w:val="both"/>
        <w:textAlignment w:val="baseline"/>
      </w:pPr>
      <w:r>
        <w:rPr>
          <w:rFonts w:cs="Times New Roman"/>
        </w:rPr>
        <w:t xml:space="preserve">od dnia </w:t>
      </w:r>
      <w:r>
        <w:rPr>
          <w:rFonts w:cs="Times New Roman"/>
          <w:b/>
        </w:rPr>
        <w:t>1 lipca 2023 r</w:t>
      </w:r>
      <w:r>
        <w:rPr>
          <w:rFonts w:cs="Times New Roman"/>
        </w:rPr>
        <w:t xml:space="preserve">. w wysokości </w:t>
      </w:r>
      <w:r>
        <w:rPr>
          <w:rFonts w:cs="Times New Roman"/>
          <w:b/>
        </w:rPr>
        <w:t>23,50 złotych brutto.</w:t>
      </w:r>
    </w:p>
    <w:p w14:paraId="5EFC4DE7" w14:textId="77777777" w:rsidR="00143F1B" w:rsidRDefault="00143F1B" w:rsidP="00143F1B">
      <w:pPr>
        <w:spacing w:after="200" w:line="360" w:lineRule="auto"/>
        <w:ind w:left="284" w:right="282" w:firstLine="708"/>
        <w:jc w:val="both"/>
      </w:pPr>
      <w:r>
        <w:rPr>
          <w:rFonts w:cs="Times New Roman"/>
        </w:rPr>
        <w:t>W związku z powyższym i z uwagi na konieczność wypełnienia obowiązku ustawowego zasadne jest podjęcie uchwały w przedmiotowej sprawie.</w:t>
      </w:r>
    </w:p>
    <w:p w14:paraId="1FA4F4D3" w14:textId="4C08BF78" w:rsidR="00061E7F" w:rsidRPr="00061E7F" w:rsidRDefault="00061E7F" w:rsidP="00061E7F">
      <w:pPr>
        <w:ind w:firstLine="510"/>
        <w:jc w:val="both"/>
      </w:pPr>
    </w:p>
    <w:sectPr w:rsidR="00061E7F" w:rsidRPr="00061E7F" w:rsidSect="001B6208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07FA" w14:textId="77777777" w:rsidR="00251AD2" w:rsidRDefault="00251AD2" w:rsidP="00941AE8">
      <w:r>
        <w:separator/>
      </w:r>
    </w:p>
  </w:endnote>
  <w:endnote w:type="continuationSeparator" w:id="0">
    <w:p w14:paraId="40CD24EC" w14:textId="77777777" w:rsidR="00251AD2" w:rsidRDefault="00251AD2" w:rsidP="0094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A0A7" w14:textId="77777777" w:rsidR="00251AD2" w:rsidRDefault="00251AD2" w:rsidP="00941AE8">
      <w:r>
        <w:separator/>
      </w:r>
    </w:p>
  </w:footnote>
  <w:footnote w:type="continuationSeparator" w:id="0">
    <w:p w14:paraId="0A0F2EC2" w14:textId="77777777" w:rsidR="00251AD2" w:rsidRDefault="00251AD2" w:rsidP="0094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F088" w14:textId="272AC745" w:rsidR="00941AE8" w:rsidRDefault="00941AE8" w:rsidP="00941AE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5DE"/>
    <w:multiLevelType w:val="hybridMultilevel"/>
    <w:tmpl w:val="0FE6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717E"/>
    <w:multiLevelType w:val="multilevel"/>
    <w:tmpl w:val="74402B9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BC5259"/>
    <w:multiLevelType w:val="multilevel"/>
    <w:tmpl w:val="AACABB24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FDE392C"/>
    <w:multiLevelType w:val="multilevel"/>
    <w:tmpl w:val="18F0F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72328B9"/>
    <w:multiLevelType w:val="hybridMultilevel"/>
    <w:tmpl w:val="A5401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951053">
    <w:abstractNumId w:val="4"/>
  </w:num>
  <w:num w:numId="2" w16cid:durableId="2042634159">
    <w:abstractNumId w:val="0"/>
  </w:num>
  <w:num w:numId="3" w16cid:durableId="77676838">
    <w:abstractNumId w:val="0"/>
  </w:num>
  <w:num w:numId="4" w16cid:durableId="691616876">
    <w:abstractNumId w:val="3"/>
  </w:num>
  <w:num w:numId="5" w16cid:durableId="809906017">
    <w:abstractNumId w:val="1"/>
  </w:num>
  <w:num w:numId="6" w16cid:durableId="1452630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80"/>
    <w:rsid w:val="00061E7F"/>
    <w:rsid w:val="000B16EE"/>
    <w:rsid w:val="000D1E99"/>
    <w:rsid w:val="000D341F"/>
    <w:rsid w:val="00143F1B"/>
    <w:rsid w:val="001625F0"/>
    <w:rsid w:val="00180ECA"/>
    <w:rsid w:val="00191F6C"/>
    <w:rsid w:val="001B6208"/>
    <w:rsid w:val="001C10C1"/>
    <w:rsid w:val="001F0A5E"/>
    <w:rsid w:val="001F26E7"/>
    <w:rsid w:val="00202343"/>
    <w:rsid w:val="0021670C"/>
    <w:rsid w:val="002176AC"/>
    <w:rsid w:val="00236326"/>
    <w:rsid w:val="00251AD2"/>
    <w:rsid w:val="0029460F"/>
    <w:rsid w:val="002B6C7B"/>
    <w:rsid w:val="002C59C7"/>
    <w:rsid w:val="002F171B"/>
    <w:rsid w:val="002F418D"/>
    <w:rsid w:val="00307670"/>
    <w:rsid w:val="00311CE6"/>
    <w:rsid w:val="0031282A"/>
    <w:rsid w:val="00321B06"/>
    <w:rsid w:val="003368D6"/>
    <w:rsid w:val="003960DB"/>
    <w:rsid w:val="00455322"/>
    <w:rsid w:val="00460CC6"/>
    <w:rsid w:val="00503203"/>
    <w:rsid w:val="00526A72"/>
    <w:rsid w:val="005310CE"/>
    <w:rsid w:val="00535375"/>
    <w:rsid w:val="005926E3"/>
    <w:rsid w:val="005A32EC"/>
    <w:rsid w:val="005D7166"/>
    <w:rsid w:val="005D7EE5"/>
    <w:rsid w:val="005E632D"/>
    <w:rsid w:val="00612275"/>
    <w:rsid w:val="006235E9"/>
    <w:rsid w:val="006431CA"/>
    <w:rsid w:val="00686EE5"/>
    <w:rsid w:val="006D2FBD"/>
    <w:rsid w:val="006D386F"/>
    <w:rsid w:val="007865DF"/>
    <w:rsid w:val="007A2B40"/>
    <w:rsid w:val="007E27CD"/>
    <w:rsid w:val="008721E4"/>
    <w:rsid w:val="00883621"/>
    <w:rsid w:val="00896CA8"/>
    <w:rsid w:val="008B3D80"/>
    <w:rsid w:val="0093146A"/>
    <w:rsid w:val="009373C8"/>
    <w:rsid w:val="00941AE8"/>
    <w:rsid w:val="009474B3"/>
    <w:rsid w:val="009657B7"/>
    <w:rsid w:val="00991418"/>
    <w:rsid w:val="00A351BD"/>
    <w:rsid w:val="00AA3A17"/>
    <w:rsid w:val="00AB1E45"/>
    <w:rsid w:val="00AC7F1C"/>
    <w:rsid w:val="00AE08F6"/>
    <w:rsid w:val="00AE492A"/>
    <w:rsid w:val="00B26568"/>
    <w:rsid w:val="00B53A09"/>
    <w:rsid w:val="00B72C7E"/>
    <w:rsid w:val="00B96785"/>
    <w:rsid w:val="00C3245C"/>
    <w:rsid w:val="00C47B6E"/>
    <w:rsid w:val="00CA2759"/>
    <w:rsid w:val="00CB48BE"/>
    <w:rsid w:val="00CE3DE7"/>
    <w:rsid w:val="00D722BC"/>
    <w:rsid w:val="00D75A6F"/>
    <w:rsid w:val="00DA1A72"/>
    <w:rsid w:val="00DB0401"/>
    <w:rsid w:val="00DB1106"/>
    <w:rsid w:val="00DC66A7"/>
    <w:rsid w:val="00E20C2F"/>
    <w:rsid w:val="00E63024"/>
    <w:rsid w:val="00E74E66"/>
    <w:rsid w:val="00EA1BAD"/>
    <w:rsid w:val="00EB68B9"/>
    <w:rsid w:val="00EE3095"/>
    <w:rsid w:val="00F11657"/>
    <w:rsid w:val="00F27D82"/>
    <w:rsid w:val="00FE31B8"/>
    <w:rsid w:val="00FE6472"/>
    <w:rsid w:val="00FE677D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32B"/>
  <w15:chartTrackingRefBased/>
  <w15:docId w15:val="{9BE81B1E-E22A-4A18-A16A-791261FC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AE8"/>
  </w:style>
  <w:style w:type="paragraph" w:styleId="Stopka">
    <w:name w:val="footer"/>
    <w:basedOn w:val="Normalny"/>
    <w:link w:val="StopkaZnak"/>
    <w:uiPriority w:val="99"/>
    <w:unhideWhenUsed/>
    <w:rsid w:val="00941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AE8"/>
  </w:style>
  <w:style w:type="paragraph" w:styleId="Akapitzlist">
    <w:name w:val="List Paragraph"/>
    <w:basedOn w:val="Normalny"/>
    <w:qFormat/>
    <w:rsid w:val="003368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3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A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A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A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A0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143F1B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E3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Monika Gronczewska</cp:lastModifiedBy>
  <cp:revision>16</cp:revision>
  <cp:lastPrinted>2021-11-17T07:00:00Z</cp:lastPrinted>
  <dcterms:created xsi:type="dcterms:W3CDTF">2021-11-16T08:24:00Z</dcterms:created>
  <dcterms:modified xsi:type="dcterms:W3CDTF">2023-01-12T06:58:00Z</dcterms:modified>
</cp:coreProperties>
</file>