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FAED" w14:textId="02AF3089" w:rsidR="005432B0" w:rsidRPr="004126BA" w:rsidRDefault="00711638" w:rsidP="005432B0">
      <w:pPr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bookmarkStart w:id="0" w:name="_Hlk89161562"/>
      <w:r w:rsidR="005432B0" w:rsidRPr="004126BA">
        <w:rPr>
          <w:rFonts w:ascii="Garamond" w:hAnsi="Garamond" w:cs="Arial"/>
          <w:b/>
          <w:bCs/>
          <w:sz w:val="24"/>
          <w:szCs w:val="24"/>
        </w:rPr>
        <w:t>UCHWAŁA NR XXXVI/24</w:t>
      </w:r>
      <w:r w:rsidR="005432B0">
        <w:rPr>
          <w:rFonts w:ascii="Garamond" w:hAnsi="Garamond" w:cs="Arial"/>
          <w:b/>
          <w:bCs/>
          <w:sz w:val="24"/>
          <w:szCs w:val="24"/>
        </w:rPr>
        <w:t>5</w:t>
      </w:r>
      <w:r w:rsidR="005432B0" w:rsidRPr="004126BA">
        <w:rPr>
          <w:rFonts w:ascii="Garamond" w:hAnsi="Garamond" w:cs="Arial"/>
          <w:b/>
          <w:bCs/>
          <w:sz w:val="24"/>
          <w:szCs w:val="24"/>
        </w:rPr>
        <w:t>/21</w:t>
      </w:r>
    </w:p>
    <w:p w14:paraId="500F1B41" w14:textId="77777777" w:rsidR="005432B0" w:rsidRPr="004126BA" w:rsidRDefault="005432B0" w:rsidP="005432B0">
      <w:pPr>
        <w:spacing w:after="0"/>
        <w:ind w:left="2832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</w:t>
      </w:r>
      <w:r w:rsidRPr="004126BA">
        <w:rPr>
          <w:rFonts w:ascii="Garamond" w:hAnsi="Garamond" w:cs="Arial"/>
          <w:b/>
          <w:bCs/>
          <w:sz w:val="24"/>
          <w:szCs w:val="24"/>
        </w:rPr>
        <w:t>Rady Gminy Gozdowo</w:t>
      </w:r>
    </w:p>
    <w:p w14:paraId="6E957F8D" w14:textId="77777777" w:rsidR="005432B0" w:rsidRPr="004126BA" w:rsidRDefault="005432B0" w:rsidP="005432B0">
      <w:pPr>
        <w:spacing w:after="0"/>
        <w:ind w:left="2124" w:firstLine="708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</w:t>
      </w:r>
      <w:r w:rsidRPr="004126BA">
        <w:rPr>
          <w:rFonts w:ascii="Garamond" w:hAnsi="Garamond" w:cs="Arial"/>
          <w:b/>
          <w:bCs/>
          <w:sz w:val="24"/>
          <w:szCs w:val="24"/>
        </w:rPr>
        <w:t>z dnia 29 listopada 2021 r.</w:t>
      </w:r>
    </w:p>
    <w:bookmarkEnd w:id="0"/>
    <w:p w14:paraId="49E96C71" w14:textId="77777777" w:rsidR="00711638" w:rsidRPr="005432B0" w:rsidRDefault="00711638" w:rsidP="005432B0">
      <w:pPr>
        <w:spacing w:after="240" w:line="360" w:lineRule="auto"/>
        <w:rPr>
          <w:rFonts w:ascii="Garamond" w:hAnsi="Garamond" w:cs="Arial"/>
          <w:sz w:val="24"/>
          <w:szCs w:val="24"/>
        </w:rPr>
      </w:pPr>
    </w:p>
    <w:p w14:paraId="1AF21261" w14:textId="77777777" w:rsidR="00711638" w:rsidRPr="005432B0" w:rsidRDefault="00711638" w:rsidP="00711638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5432B0">
        <w:rPr>
          <w:rFonts w:ascii="Garamond" w:hAnsi="Garamond" w:cs="Arial"/>
          <w:b/>
          <w:sz w:val="24"/>
          <w:szCs w:val="24"/>
        </w:rPr>
        <w:t>w sprawie dopuszczenia zapłaty podatków i innych opłat stanowiących dochody budżetu Gminy Gozdowo instrumentem płatniczym</w:t>
      </w:r>
    </w:p>
    <w:p w14:paraId="53B7D938" w14:textId="77777777" w:rsidR="00711638" w:rsidRPr="005432B0" w:rsidRDefault="00711638" w:rsidP="00711638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4114D5AD" w14:textId="77777777" w:rsidR="005432B0" w:rsidRDefault="00711638" w:rsidP="005432B0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5432B0">
        <w:rPr>
          <w:rFonts w:ascii="Garamond" w:hAnsi="Garamond" w:cs="Arial"/>
          <w:i/>
          <w:iCs/>
          <w:sz w:val="24"/>
          <w:szCs w:val="24"/>
        </w:rPr>
        <w:t xml:space="preserve">Na podstawie art. 18 ust. 2 pkt 8, art. 40 ust. 1 ustawy z dnia 8 marca 1990 r. o samorządzie gminnym </w:t>
      </w:r>
      <w:proofErr w:type="gramStart"/>
      <w:r w:rsidRPr="005432B0">
        <w:rPr>
          <w:rFonts w:ascii="Garamond" w:hAnsi="Garamond" w:cs="Arial"/>
          <w:i/>
          <w:iCs/>
          <w:sz w:val="24"/>
          <w:szCs w:val="24"/>
        </w:rPr>
        <w:t>( Dz.</w:t>
      </w:r>
      <w:proofErr w:type="gramEnd"/>
      <w:r w:rsidRPr="005432B0">
        <w:rPr>
          <w:rFonts w:ascii="Garamond" w:hAnsi="Garamond" w:cs="Arial"/>
          <w:i/>
          <w:iCs/>
          <w:sz w:val="24"/>
          <w:szCs w:val="24"/>
        </w:rPr>
        <w:t xml:space="preserve"> U. z 2021 r., poz. </w:t>
      </w:r>
      <w:r w:rsidR="00391209" w:rsidRPr="005432B0">
        <w:rPr>
          <w:rFonts w:ascii="Garamond" w:hAnsi="Garamond" w:cs="Arial"/>
          <w:i/>
          <w:iCs/>
          <w:sz w:val="24"/>
          <w:szCs w:val="24"/>
        </w:rPr>
        <w:t>1372</w:t>
      </w:r>
      <w:r w:rsidRPr="005432B0">
        <w:rPr>
          <w:rFonts w:ascii="Garamond" w:hAnsi="Garamond" w:cs="Arial"/>
          <w:i/>
          <w:iCs/>
          <w:sz w:val="24"/>
          <w:szCs w:val="24"/>
        </w:rPr>
        <w:t xml:space="preserve">)  oraz art. 61a </w:t>
      </w:r>
      <w:r w:rsidRPr="005432B0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r w:rsidRPr="005432B0">
        <w:rPr>
          <w:rFonts w:ascii="Garamond" w:hAnsi="Garamond" w:cs="Arial"/>
          <w:i/>
          <w:iCs/>
          <w:sz w:val="24"/>
          <w:szCs w:val="24"/>
        </w:rPr>
        <w:t xml:space="preserve">1 w związku z art. 3 pkt </w:t>
      </w:r>
      <w:r w:rsidR="00391209" w:rsidRPr="005432B0">
        <w:rPr>
          <w:rFonts w:ascii="Garamond" w:hAnsi="Garamond" w:cs="Arial"/>
          <w:i/>
          <w:iCs/>
          <w:sz w:val="24"/>
          <w:szCs w:val="24"/>
        </w:rPr>
        <w:t>3</w:t>
      </w:r>
      <w:r w:rsidRPr="005432B0">
        <w:rPr>
          <w:rFonts w:ascii="Garamond" w:hAnsi="Garamond" w:cs="Arial"/>
          <w:i/>
          <w:iCs/>
          <w:sz w:val="24"/>
          <w:szCs w:val="24"/>
        </w:rPr>
        <w:t xml:space="preserve"> ustawy z dnia </w:t>
      </w:r>
      <w:r w:rsidR="00391209" w:rsidRPr="005432B0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5432B0">
        <w:rPr>
          <w:rFonts w:ascii="Garamond" w:hAnsi="Garamond" w:cs="Arial"/>
          <w:i/>
          <w:iCs/>
          <w:sz w:val="24"/>
          <w:szCs w:val="24"/>
        </w:rPr>
        <w:t xml:space="preserve">29 sierpnia 1997 r.  Ordynacja </w:t>
      </w:r>
      <w:proofErr w:type="gramStart"/>
      <w:r w:rsidRPr="005432B0">
        <w:rPr>
          <w:rFonts w:ascii="Garamond" w:hAnsi="Garamond" w:cs="Arial"/>
          <w:i/>
          <w:iCs/>
          <w:sz w:val="24"/>
          <w:szCs w:val="24"/>
        </w:rPr>
        <w:t>podatkowa  (</w:t>
      </w:r>
      <w:proofErr w:type="gramEnd"/>
      <w:r w:rsidR="00436CC1" w:rsidRPr="005432B0">
        <w:rPr>
          <w:rFonts w:ascii="Garamond" w:hAnsi="Garamond" w:cs="Arial"/>
          <w:i/>
          <w:iCs/>
          <w:sz w:val="24"/>
          <w:szCs w:val="24"/>
        </w:rPr>
        <w:t>Dz. U.</w:t>
      </w:r>
      <w:r w:rsidRPr="005432B0">
        <w:rPr>
          <w:rFonts w:ascii="Garamond" w:hAnsi="Garamond" w:cs="Arial"/>
          <w:i/>
          <w:iCs/>
          <w:sz w:val="24"/>
          <w:szCs w:val="24"/>
        </w:rPr>
        <w:t xml:space="preserve"> </w:t>
      </w:r>
      <w:r w:rsidR="00436CC1" w:rsidRPr="005432B0">
        <w:rPr>
          <w:rFonts w:ascii="Garamond" w:hAnsi="Garamond" w:cs="Arial"/>
          <w:i/>
          <w:iCs/>
          <w:sz w:val="24"/>
          <w:szCs w:val="24"/>
        </w:rPr>
        <w:t>2021 r., poz. 1540)</w:t>
      </w:r>
      <w:r w:rsidR="005432B0">
        <w:rPr>
          <w:rFonts w:ascii="Garamond" w:hAnsi="Garamond" w:cs="Arial"/>
          <w:sz w:val="24"/>
          <w:szCs w:val="24"/>
        </w:rPr>
        <w:t>,</w:t>
      </w:r>
    </w:p>
    <w:p w14:paraId="7A4DD88C" w14:textId="0C216500" w:rsidR="00711638" w:rsidRPr="005432B0" w:rsidRDefault="00711638" w:rsidP="005432B0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5432B0">
        <w:rPr>
          <w:rFonts w:ascii="Garamond" w:hAnsi="Garamond" w:cs="Arial"/>
          <w:sz w:val="24"/>
          <w:szCs w:val="24"/>
        </w:rPr>
        <w:t xml:space="preserve"> </w:t>
      </w:r>
      <w:r w:rsidR="005432B0">
        <w:rPr>
          <w:rFonts w:ascii="Garamond" w:hAnsi="Garamond" w:cs="Arial"/>
          <w:sz w:val="24"/>
          <w:szCs w:val="24"/>
        </w:rPr>
        <w:t>u</w:t>
      </w:r>
      <w:r w:rsidRPr="005432B0">
        <w:rPr>
          <w:rFonts w:ascii="Garamond" w:hAnsi="Garamond" w:cs="Arial"/>
          <w:sz w:val="24"/>
          <w:szCs w:val="24"/>
        </w:rPr>
        <w:t>chwala</w:t>
      </w:r>
      <w:r w:rsidR="005432B0">
        <w:rPr>
          <w:rFonts w:ascii="Garamond" w:hAnsi="Garamond" w:cs="Arial"/>
          <w:sz w:val="24"/>
          <w:szCs w:val="24"/>
        </w:rPr>
        <w:t xml:space="preserve"> się</w:t>
      </w:r>
      <w:r w:rsidRPr="005432B0">
        <w:rPr>
          <w:rFonts w:ascii="Garamond" w:hAnsi="Garamond" w:cs="Arial"/>
          <w:sz w:val="24"/>
          <w:szCs w:val="24"/>
        </w:rPr>
        <w:t>,</w:t>
      </w:r>
      <w:r w:rsidR="00436CC1" w:rsidRPr="005432B0">
        <w:rPr>
          <w:rFonts w:ascii="Garamond" w:hAnsi="Garamond" w:cs="Arial"/>
          <w:sz w:val="24"/>
          <w:szCs w:val="24"/>
        </w:rPr>
        <w:t xml:space="preserve"> </w:t>
      </w:r>
      <w:r w:rsidRPr="005432B0">
        <w:rPr>
          <w:rFonts w:ascii="Garamond" w:hAnsi="Garamond" w:cs="Arial"/>
          <w:sz w:val="24"/>
          <w:szCs w:val="24"/>
        </w:rPr>
        <w:t>co następuje:</w:t>
      </w:r>
    </w:p>
    <w:p w14:paraId="17797743" w14:textId="77777777" w:rsidR="00711638" w:rsidRPr="005432B0" w:rsidRDefault="00711638" w:rsidP="00711638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B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9E0F752" w14:textId="77777777" w:rsidR="00175E3F" w:rsidRPr="005432B0" w:rsidRDefault="00436CC1" w:rsidP="0039120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5432B0">
        <w:rPr>
          <w:rFonts w:ascii="Garamond" w:hAnsi="Garamond" w:cs="Arial"/>
          <w:sz w:val="24"/>
          <w:szCs w:val="24"/>
        </w:rPr>
        <w:t xml:space="preserve">Dopuszcza się zapłatę podatków i innych opłat stanowiących dochody budżetu Gminy Gozdowo za pomocą innego instrumentu płatniczego, w tym instrumentu płatniczego, na którym przechowywany jest pieniądz elektroniczny. </w:t>
      </w:r>
    </w:p>
    <w:p w14:paraId="367CBE2F" w14:textId="77777777" w:rsidR="00436CC1" w:rsidRPr="005432B0" w:rsidRDefault="00436CC1" w:rsidP="00436CC1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B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A98F028" w14:textId="77777777" w:rsidR="00436CC1" w:rsidRPr="005432B0" w:rsidRDefault="00436CC1" w:rsidP="00436CC1">
      <w:pPr>
        <w:spacing w:after="200" w:line="360" w:lineRule="auto"/>
        <w:jc w:val="both"/>
        <w:rPr>
          <w:rFonts w:ascii="Garamond" w:hAnsi="Garamond" w:cs="Arial"/>
          <w:sz w:val="24"/>
          <w:szCs w:val="24"/>
        </w:rPr>
      </w:pPr>
      <w:r w:rsidRPr="005432B0">
        <w:rPr>
          <w:rFonts w:ascii="Garamond" w:hAnsi="Garamond" w:cs="Arial"/>
          <w:sz w:val="24"/>
          <w:szCs w:val="24"/>
        </w:rPr>
        <w:t>Wykonanie uchwały powierza się Wójtowi Gminy Gozdowo.</w:t>
      </w:r>
    </w:p>
    <w:p w14:paraId="08421BA1" w14:textId="77777777" w:rsidR="00436CC1" w:rsidRPr="005432B0" w:rsidRDefault="00436CC1" w:rsidP="00436CC1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B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B2AB4F2" w14:textId="77777777" w:rsidR="00436CC1" w:rsidRPr="005432B0" w:rsidRDefault="00436CC1" w:rsidP="00436CC1">
      <w:pPr>
        <w:spacing w:after="200" w:line="360" w:lineRule="auto"/>
        <w:jc w:val="both"/>
        <w:rPr>
          <w:rFonts w:ascii="Garamond" w:hAnsi="Garamond" w:cs="Arial"/>
          <w:sz w:val="24"/>
          <w:szCs w:val="24"/>
        </w:rPr>
      </w:pPr>
      <w:r w:rsidRPr="005432B0">
        <w:rPr>
          <w:rFonts w:ascii="Garamond" w:hAnsi="Garamond" w:cs="Arial"/>
          <w:sz w:val="24"/>
          <w:szCs w:val="24"/>
        </w:rPr>
        <w:t>Uchwała wchodzi w życie po upływie 14 dni od dnia ogłoszenia w Dzienniku Województwa Mazowieckiego.</w:t>
      </w:r>
    </w:p>
    <w:p w14:paraId="606C905D" w14:textId="77777777" w:rsidR="00436CC1" w:rsidRPr="005432B0" w:rsidRDefault="00436CC1" w:rsidP="00436CC1">
      <w:pPr>
        <w:spacing w:after="200" w:line="360" w:lineRule="auto"/>
        <w:jc w:val="both"/>
        <w:rPr>
          <w:rFonts w:ascii="Garamond" w:hAnsi="Garamond" w:cs="Arial"/>
          <w:sz w:val="24"/>
          <w:szCs w:val="24"/>
        </w:rPr>
      </w:pPr>
    </w:p>
    <w:p w14:paraId="445DA50B" w14:textId="02D67531" w:rsidR="005432B0" w:rsidRPr="004126BA" w:rsidRDefault="00436CC1" w:rsidP="005432B0">
      <w:pPr>
        <w:jc w:val="both"/>
        <w:rPr>
          <w:rFonts w:ascii="Garamond" w:hAnsi="Garamond" w:cs="Arial"/>
          <w:b/>
          <w:sz w:val="24"/>
          <w:szCs w:val="24"/>
        </w:rPr>
      </w:pPr>
      <w:r w:rsidRPr="005432B0">
        <w:rPr>
          <w:rFonts w:ascii="Garamond" w:hAnsi="Garamond" w:cs="Arial"/>
          <w:sz w:val="24"/>
          <w:szCs w:val="24"/>
        </w:rPr>
        <w:tab/>
      </w:r>
      <w:r w:rsidRPr="005432B0">
        <w:rPr>
          <w:rFonts w:ascii="Garamond" w:hAnsi="Garamond" w:cs="Arial"/>
          <w:sz w:val="24"/>
          <w:szCs w:val="24"/>
        </w:rPr>
        <w:tab/>
      </w:r>
      <w:r w:rsidRPr="005432B0">
        <w:rPr>
          <w:rFonts w:ascii="Garamond" w:hAnsi="Garamond" w:cs="Arial"/>
          <w:sz w:val="24"/>
          <w:szCs w:val="24"/>
        </w:rPr>
        <w:tab/>
      </w:r>
      <w:r w:rsidRPr="005432B0">
        <w:rPr>
          <w:rFonts w:ascii="Garamond" w:hAnsi="Garamond" w:cs="Arial"/>
          <w:sz w:val="24"/>
          <w:szCs w:val="24"/>
        </w:rPr>
        <w:tab/>
      </w:r>
      <w:r w:rsidRPr="005432B0">
        <w:rPr>
          <w:rFonts w:ascii="Garamond" w:hAnsi="Garamond" w:cs="Arial"/>
          <w:sz w:val="24"/>
          <w:szCs w:val="24"/>
        </w:rPr>
        <w:tab/>
      </w:r>
      <w:r w:rsidR="005432B0">
        <w:rPr>
          <w:rFonts w:ascii="Garamond" w:hAnsi="Garamond" w:cs="Arial"/>
          <w:sz w:val="24"/>
          <w:szCs w:val="24"/>
        </w:rPr>
        <w:t xml:space="preserve">               </w:t>
      </w:r>
      <w:r w:rsidR="005432B0">
        <w:rPr>
          <w:rFonts w:ascii="Garamond" w:hAnsi="Garamond" w:cs="Arial"/>
          <w:sz w:val="24"/>
          <w:szCs w:val="24"/>
        </w:rPr>
        <w:t xml:space="preserve">   </w:t>
      </w:r>
      <w:r w:rsidR="005432B0" w:rsidRPr="004126BA">
        <w:rPr>
          <w:rFonts w:ascii="Garamond" w:hAnsi="Garamond" w:cs="Arial"/>
          <w:b/>
          <w:sz w:val="24"/>
          <w:szCs w:val="24"/>
        </w:rPr>
        <w:t xml:space="preserve">Przewodniczący Rady Gminy </w:t>
      </w:r>
    </w:p>
    <w:p w14:paraId="57917A20" w14:textId="77777777" w:rsidR="005432B0" w:rsidRDefault="005432B0" w:rsidP="005432B0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03070362" w14:textId="77777777" w:rsidR="005432B0" w:rsidRPr="004126BA" w:rsidRDefault="005432B0" w:rsidP="005432B0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3FEB21B7" w14:textId="3F196D57" w:rsidR="00436CC1" w:rsidRPr="005432B0" w:rsidRDefault="00436CC1" w:rsidP="00436CC1">
      <w:pPr>
        <w:spacing w:after="200" w:line="360" w:lineRule="auto"/>
        <w:jc w:val="both"/>
        <w:rPr>
          <w:rFonts w:ascii="Garamond" w:hAnsi="Garamond" w:cs="Arial"/>
          <w:sz w:val="24"/>
          <w:szCs w:val="24"/>
        </w:rPr>
      </w:pPr>
    </w:p>
    <w:p w14:paraId="3A7952D5" w14:textId="77777777" w:rsidR="00436CC1" w:rsidRDefault="00436CC1" w:rsidP="00436CC1">
      <w:pPr>
        <w:spacing w:after="200" w:line="360" w:lineRule="auto"/>
        <w:ind w:left="1416" w:firstLine="708"/>
        <w:jc w:val="both"/>
        <w:rPr>
          <w:rFonts w:ascii="Arial" w:hAnsi="Arial" w:cs="Arial"/>
        </w:rPr>
      </w:pPr>
    </w:p>
    <w:p w14:paraId="44DB91A0" w14:textId="77777777" w:rsidR="00711638" w:rsidRDefault="00711638"/>
    <w:p w14:paraId="62E96A4B" w14:textId="3661E222" w:rsidR="005432B0" w:rsidRPr="00F04BF5" w:rsidRDefault="005432B0" w:rsidP="005432B0">
      <w:pPr>
        <w:spacing w:line="320" w:lineRule="auto"/>
        <w:rPr>
          <w:rFonts w:ascii="Garamond" w:hAnsi="Garamond" w:cs="Arial"/>
          <w:b/>
          <w:sz w:val="24"/>
          <w:szCs w:val="24"/>
        </w:rPr>
      </w:pPr>
      <w:r>
        <w:lastRenderedPageBreak/>
        <w:t xml:space="preserve">              </w:t>
      </w:r>
      <w:r w:rsidR="009C468C">
        <w:br/>
      </w: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</w:t>
      </w:r>
      <w:r w:rsidRPr="00F04BF5">
        <w:rPr>
          <w:rFonts w:ascii="Garamond" w:hAnsi="Garamond" w:cs="Arial"/>
          <w:b/>
          <w:sz w:val="24"/>
          <w:szCs w:val="24"/>
        </w:rPr>
        <w:t>Uzasadnienie</w:t>
      </w:r>
    </w:p>
    <w:p w14:paraId="2F9FAB72" w14:textId="4A1601EB" w:rsidR="005432B0" w:rsidRPr="00F04BF5" w:rsidRDefault="005432B0" w:rsidP="005432B0">
      <w:pPr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</w:t>
      </w:r>
      <w:r w:rsidRPr="00F04BF5">
        <w:rPr>
          <w:rFonts w:ascii="Garamond" w:hAnsi="Garamond" w:cs="Arial"/>
          <w:b/>
          <w:bCs/>
          <w:sz w:val="24"/>
          <w:szCs w:val="24"/>
        </w:rPr>
        <w:t>o Uchwały nr XXXVI/24</w:t>
      </w:r>
      <w:r>
        <w:rPr>
          <w:rFonts w:ascii="Garamond" w:hAnsi="Garamond" w:cs="Arial"/>
          <w:b/>
          <w:bCs/>
          <w:sz w:val="24"/>
          <w:szCs w:val="24"/>
        </w:rPr>
        <w:t>5</w:t>
      </w:r>
      <w:r w:rsidRPr="00F04BF5">
        <w:rPr>
          <w:rFonts w:ascii="Garamond" w:hAnsi="Garamond" w:cs="Arial"/>
          <w:b/>
          <w:bCs/>
          <w:sz w:val="24"/>
          <w:szCs w:val="24"/>
        </w:rPr>
        <w:t>/21</w:t>
      </w:r>
    </w:p>
    <w:p w14:paraId="149B49A4" w14:textId="77777777" w:rsidR="005432B0" w:rsidRDefault="005432B0" w:rsidP="005432B0">
      <w:pPr>
        <w:spacing w:after="0"/>
        <w:ind w:left="2832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</w:t>
      </w:r>
      <w:r w:rsidRPr="00F04BF5">
        <w:rPr>
          <w:rFonts w:ascii="Garamond" w:hAnsi="Garamond" w:cs="Arial"/>
          <w:b/>
          <w:bCs/>
          <w:sz w:val="24"/>
          <w:szCs w:val="24"/>
        </w:rPr>
        <w:t>Rady Gminy Gozdowo</w:t>
      </w:r>
    </w:p>
    <w:p w14:paraId="3CF6545C" w14:textId="2F7CDD13" w:rsidR="005432B0" w:rsidRPr="00F04BF5" w:rsidRDefault="005432B0" w:rsidP="005432B0">
      <w:pPr>
        <w:spacing w:after="0"/>
        <w:ind w:left="2832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</w:t>
      </w:r>
      <w:r w:rsidRPr="00F04BF5">
        <w:rPr>
          <w:rFonts w:ascii="Garamond" w:hAnsi="Garamond" w:cs="Arial"/>
          <w:b/>
          <w:bCs/>
          <w:sz w:val="24"/>
          <w:szCs w:val="24"/>
        </w:rPr>
        <w:t>z dnia 29 listopada 2021 r.</w:t>
      </w:r>
    </w:p>
    <w:p w14:paraId="3FBE9B3A" w14:textId="5B3BC25F" w:rsidR="00C57421" w:rsidRPr="005432B0" w:rsidRDefault="009C468C" w:rsidP="005432B0">
      <w:pPr>
        <w:spacing w:after="0" w:line="360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 w:rsidRPr="00CE3503">
        <w:rPr>
          <w:rFonts w:ascii="Arial" w:hAnsi="Arial" w:cs="Arial"/>
          <w:b/>
        </w:rPr>
        <w:br/>
      </w:r>
      <w:r w:rsidRPr="005432B0">
        <w:rPr>
          <w:rFonts w:ascii="Garamond" w:hAnsi="Garamond" w:cs="Arial"/>
          <w:sz w:val="24"/>
          <w:szCs w:val="24"/>
        </w:rPr>
        <w:br/>
      </w:r>
      <w:r w:rsidR="00391209" w:rsidRPr="005432B0">
        <w:rPr>
          <w:rStyle w:val="markedcontent"/>
          <w:rFonts w:ascii="Garamond" w:hAnsi="Garamond" w:cs="Arial"/>
          <w:sz w:val="24"/>
          <w:szCs w:val="24"/>
        </w:rPr>
        <w:t xml:space="preserve">    </w:t>
      </w:r>
      <w:r w:rsidR="00187B89" w:rsidRPr="005432B0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5432B0">
        <w:rPr>
          <w:rStyle w:val="markedcontent"/>
          <w:rFonts w:ascii="Garamond" w:hAnsi="Garamond" w:cs="Arial"/>
          <w:sz w:val="24"/>
          <w:szCs w:val="24"/>
        </w:rPr>
        <w:t>Zgodnie z art.</w:t>
      </w:r>
      <w:r w:rsidR="00EF20AF" w:rsidRPr="005432B0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5432B0">
        <w:rPr>
          <w:rStyle w:val="markedcontent"/>
          <w:rFonts w:ascii="Times New Roman" w:hAnsi="Times New Roman" w:cs="Times New Roman"/>
          <w:sz w:val="24"/>
          <w:szCs w:val="24"/>
        </w:rPr>
        <w:t>61a § 1</w:t>
      </w:r>
      <w:r w:rsidRPr="005432B0">
        <w:rPr>
          <w:rStyle w:val="markedcontent"/>
          <w:rFonts w:ascii="Garamond" w:hAnsi="Garamond" w:cs="Arial"/>
          <w:sz w:val="24"/>
          <w:szCs w:val="24"/>
        </w:rPr>
        <w:t xml:space="preserve"> ustawy z dnia 29 sierpnia 1997 r. Ordynacja podatkowa, Rada Gminy może w drodze uchwały dopuścić zapłatę podatków i innych opłat, stanowiących dochody budżetu gminy instrumentem płatniczym, na którym przechowywany jest pieniądz elektroniczny. Takim instrumentem płatniczym będzie karta płatnicza.</w:t>
      </w:r>
    </w:p>
    <w:p w14:paraId="5E0D3A20" w14:textId="71D30CD2" w:rsidR="00187B89" w:rsidRPr="005432B0" w:rsidRDefault="00391209" w:rsidP="005432B0">
      <w:pPr>
        <w:spacing w:line="360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 w:rsidRPr="005432B0">
        <w:rPr>
          <w:rStyle w:val="markedcontent"/>
          <w:rFonts w:ascii="Garamond" w:hAnsi="Garamond" w:cs="Arial"/>
          <w:sz w:val="24"/>
          <w:szCs w:val="24"/>
        </w:rPr>
        <w:t xml:space="preserve">   </w:t>
      </w:r>
      <w:r w:rsidR="00187B89" w:rsidRPr="005432B0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="003F063C" w:rsidRPr="005432B0">
        <w:rPr>
          <w:rStyle w:val="markedcontent"/>
          <w:rFonts w:ascii="Garamond" w:hAnsi="Garamond" w:cs="Arial"/>
          <w:sz w:val="24"/>
          <w:szCs w:val="24"/>
        </w:rPr>
        <w:t>Możliwość zapłaty za pomocą powszechnie obowiązującej w obrocie bezgotówkowym formy płatności, uzupełni katalog istniejących sposobów regulowania zobowiązań wobec Gminy Gozdowo. Ponadto umożliwi korzystanie z Programu Wsparcia Obrotu Bezgotówkowego prowadzonego przez Fundację Polska Bezgotówkowa. Przystąpienie do programu nie powoduje skutków finansowych po żadnej stronie</w:t>
      </w:r>
      <w:r w:rsidR="00187B89" w:rsidRPr="005432B0">
        <w:rPr>
          <w:rStyle w:val="markedcontent"/>
          <w:rFonts w:ascii="Garamond" w:hAnsi="Garamond" w:cs="Arial"/>
          <w:sz w:val="24"/>
          <w:szCs w:val="24"/>
        </w:rPr>
        <w:t xml:space="preserve"> – podatnika i organu podatkowego.</w:t>
      </w:r>
    </w:p>
    <w:p w14:paraId="3C7BB5BE" w14:textId="77777777" w:rsidR="00187B89" w:rsidRPr="005432B0" w:rsidRDefault="00187B89" w:rsidP="00391209">
      <w:pPr>
        <w:spacing w:line="360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</w:p>
    <w:p w14:paraId="785A7ABD" w14:textId="4F21430C" w:rsidR="005432B0" w:rsidRPr="004126BA" w:rsidRDefault="005432B0" w:rsidP="005432B0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</w:t>
      </w:r>
      <w:r w:rsidRPr="004126BA">
        <w:rPr>
          <w:rFonts w:ascii="Garamond" w:hAnsi="Garamond" w:cs="Arial"/>
          <w:b/>
          <w:sz w:val="24"/>
          <w:szCs w:val="24"/>
        </w:rPr>
        <w:t xml:space="preserve">Przewodniczący Rady Gminy </w:t>
      </w:r>
    </w:p>
    <w:p w14:paraId="4223AFBB" w14:textId="77777777" w:rsidR="005432B0" w:rsidRDefault="005432B0" w:rsidP="005432B0">
      <w:pPr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6E196848" w14:textId="77777777" w:rsidR="005432B0" w:rsidRPr="004126BA" w:rsidRDefault="005432B0" w:rsidP="005432B0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70F804E0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75DFF0D2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2B26946A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02185E2F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7BE1E2F9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23CD699D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1A597FE2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768BBE64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6A13F27E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1A4AC8D5" w14:textId="77777777" w:rsidR="00187B89" w:rsidRDefault="00187B89" w:rsidP="00391209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4D72B025" w14:textId="77777777" w:rsidR="00711638" w:rsidRPr="00391209" w:rsidRDefault="00711638" w:rsidP="00391209">
      <w:pPr>
        <w:spacing w:line="360" w:lineRule="auto"/>
        <w:rPr>
          <w:rFonts w:ascii="Arial" w:hAnsi="Arial" w:cs="Arial"/>
        </w:rPr>
      </w:pPr>
    </w:p>
    <w:sectPr w:rsidR="00711638" w:rsidRPr="0039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AF68" w14:textId="77777777" w:rsidR="007104CB" w:rsidRDefault="007104CB" w:rsidP="009C468C">
      <w:pPr>
        <w:spacing w:after="0" w:line="240" w:lineRule="auto"/>
      </w:pPr>
      <w:r>
        <w:separator/>
      </w:r>
    </w:p>
  </w:endnote>
  <w:endnote w:type="continuationSeparator" w:id="0">
    <w:p w14:paraId="755EFF2D" w14:textId="77777777" w:rsidR="007104CB" w:rsidRDefault="007104CB" w:rsidP="009C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7456" w14:textId="77777777" w:rsidR="007104CB" w:rsidRDefault="007104CB" w:rsidP="009C468C">
      <w:pPr>
        <w:spacing w:after="0" w:line="240" w:lineRule="auto"/>
      </w:pPr>
      <w:r>
        <w:separator/>
      </w:r>
    </w:p>
  </w:footnote>
  <w:footnote w:type="continuationSeparator" w:id="0">
    <w:p w14:paraId="5C117E55" w14:textId="77777777" w:rsidR="007104CB" w:rsidRDefault="007104CB" w:rsidP="009C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53"/>
    <w:rsid w:val="0009000D"/>
    <w:rsid w:val="00175E3F"/>
    <w:rsid w:val="00187B89"/>
    <w:rsid w:val="00391209"/>
    <w:rsid w:val="003F063C"/>
    <w:rsid w:val="00436CC1"/>
    <w:rsid w:val="005432B0"/>
    <w:rsid w:val="005E3020"/>
    <w:rsid w:val="006548B1"/>
    <w:rsid w:val="006763DA"/>
    <w:rsid w:val="007104CB"/>
    <w:rsid w:val="00711638"/>
    <w:rsid w:val="008C2941"/>
    <w:rsid w:val="009C468C"/>
    <w:rsid w:val="00A31D53"/>
    <w:rsid w:val="00C57421"/>
    <w:rsid w:val="00CE3503"/>
    <w:rsid w:val="00E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B1B0"/>
  <w15:chartTrackingRefBased/>
  <w15:docId w15:val="{A963D21F-0886-4BD3-A1A1-E7ABEF4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3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68C"/>
  </w:style>
  <w:style w:type="paragraph" w:styleId="Stopka">
    <w:name w:val="footer"/>
    <w:basedOn w:val="Normalny"/>
    <w:link w:val="StopkaZnak"/>
    <w:uiPriority w:val="99"/>
    <w:unhideWhenUsed/>
    <w:rsid w:val="009C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68C"/>
  </w:style>
  <w:style w:type="character" w:customStyle="1" w:styleId="markedcontent">
    <w:name w:val="markedcontent"/>
    <w:basedOn w:val="Domylnaczcionkaakapitu"/>
    <w:rsid w:val="009C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BDD46-746A-4D7D-BAE2-52646651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7</cp:revision>
  <cp:lastPrinted>2021-11-10T07:30:00Z</cp:lastPrinted>
  <dcterms:created xsi:type="dcterms:W3CDTF">2021-11-09T13:56:00Z</dcterms:created>
  <dcterms:modified xsi:type="dcterms:W3CDTF">2021-12-01T08:31:00Z</dcterms:modified>
</cp:coreProperties>
</file>