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E4" w:rsidRDefault="00AB25E4" w:rsidP="00AB25E4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b/>
          <w:bCs/>
          <w:lang w:val="pl-PL"/>
        </w:rPr>
        <w:t xml:space="preserve">                                                                                        </w:t>
      </w:r>
      <w:r>
        <w:rPr>
          <w:rFonts w:ascii="Times New Roman" w:hAnsi="Times New Roman"/>
          <w:lang w:val="pl-PL"/>
        </w:rPr>
        <w:t>Załącznik Nr 1 do Zarządzenia</w:t>
      </w:r>
    </w:p>
    <w:p w:rsidR="00AB25E4" w:rsidRDefault="00AB25E4" w:rsidP="00AB25E4">
      <w:pPr>
        <w:widowControl w:val="0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lang w:val="pl-PL"/>
        </w:rPr>
        <w:t>Nr 52/2024 Wójta</w:t>
      </w:r>
      <w:r>
        <w:rPr>
          <w:rFonts w:ascii="Times New Roman" w:hAnsi="Times New Roman"/>
          <w:lang w:val="pl-PL"/>
        </w:rPr>
        <w:t xml:space="preserve"> Gminy Gozdowo</w:t>
      </w:r>
    </w:p>
    <w:p w:rsidR="00AB25E4" w:rsidRDefault="00AB25E4" w:rsidP="00AB25E4">
      <w:pPr>
        <w:widowControl w:val="0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/>
          <w:lang w:val="pl-PL"/>
        </w:rPr>
        <w:t>z</w:t>
      </w:r>
      <w:proofErr w:type="gramEnd"/>
      <w:r>
        <w:rPr>
          <w:rFonts w:ascii="Times New Roman" w:hAnsi="Times New Roman"/>
          <w:lang w:val="pl-PL"/>
        </w:rPr>
        <w:t xml:space="preserve"> dnia 3 czerwca 2024 roku.</w:t>
      </w:r>
    </w:p>
    <w:p w:rsidR="00AB25E4" w:rsidRDefault="00AB25E4" w:rsidP="00AB25E4">
      <w:pPr>
        <w:widowControl w:val="0"/>
        <w:rPr>
          <w:rFonts w:ascii="Times New Roman" w:hAnsi="Times New Roman"/>
          <w:lang w:val="pl-PL"/>
        </w:rPr>
      </w:pPr>
    </w:p>
    <w:p w:rsidR="00AB25E4" w:rsidRDefault="00AB25E4" w:rsidP="00AB25E4">
      <w:pPr>
        <w:widowControl w:val="0"/>
        <w:rPr>
          <w:rFonts w:ascii="Times New Roman" w:hAnsi="Times New Roman"/>
          <w:lang w:val="pl-PL"/>
        </w:rPr>
      </w:pPr>
    </w:p>
    <w:p w:rsidR="00AB25E4" w:rsidRDefault="00AB25E4" w:rsidP="00AB25E4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PEŁNOMOCNICTWO</w:t>
      </w:r>
    </w:p>
    <w:p w:rsidR="00AB25E4" w:rsidRDefault="00AB25E4" w:rsidP="00AB25E4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</w:p>
    <w:p w:rsidR="00AB25E4" w:rsidRDefault="00AB25E4" w:rsidP="00AB25E4">
      <w:pPr>
        <w:widowControl w:val="0"/>
        <w:jc w:val="center"/>
        <w:rPr>
          <w:rFonts w:ascii="Times New Roman" w:hAnsi="Times New Roman"/>
          <w:lang w:val="pl-PL"/>
        </w:rPr>
      </w:pPr>
    </w:p>
    <w:p w:rsidR="00AB25E4" w:rsidRDefault="00AB25E4" w:rsidP="00AB25E4">
      <w:pPr>
        <w:widowControl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 podstawie art. 47 ust. 1 ustawy z dnia 8 marca 1990 r. o samorządzie gminnym (t. j. Dz. U.  </w:t>
      </w:r>
      <w:proofErr w:type="gramStart"/>
      <w:r>
        <w:rPr>
          <w:rFonts w:ascii="Times New Roman" w:hAnsi="Times New Roman"/>
          <w:lang w:val="pl-PL"/>
        </w:rPr>
        <w:t>z</w:t>
      </w:r>
      <w:proofErr w:type="gramEnd"/>
      <w:r>
        <w:rPr>
          <w:rFonts w:ascii="Times New Roman" w:hAnsi="Times New Roman"/>
          <w:lang w:val="pl-PL"/>
        </w:rPr>
        <w:t xml:space="preserve"> 2024 r. poz.609 ) art. 98 i 99 § 2 Kodeksu cywilnego oraz art. 86 i 87 § 2 Kodeksu postępowania cywilnego i art. 33 Kodeksu postępowania administracyjnego.</w:t>
      </w:r>
    </w:p>
    <w:p w:rsidR="00AB25E4" w:rsidRDefault="00AB25E4" w:rsidP="00AB25E4">
      <w:pPr>
        <w:widowControl w:val="0"/>
        <w:jc w:val="both"/>
        <w:rPr>
          <w:rFonts w:ascii="Times New Roman" w:hAnsi="Times New Roman"/>
          <w:lang w:val="pl-PL"/>
        </w:rPr>
      </w:pPr>
    </w:p>
    <w:p w:rsidR="00AB25E4" w:rsidRDefault="00AB25E4" w:rsidP="00AB25E4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:lang w:val="pl-PL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pl-PL"/>
        </w:rPr>
        <w:t>udzielam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pełnomocnictwa</w:t>
      </w:r>
    </w:p>
    <w:p w:rsidR="00AB25E4" w:rsidRDefault="00AB25E4" w:rsidP="00AB25E4">
      <w:pPr>
        <w:widowControl w:val="0"/>
        <w:jc w:val="both"/>
        <w:rPr>
          <w:rFonts w:ascii="Times New Roman" w:hAnsi="Times New Roman"/>
          <w:sz w:val="28"/>
          <w:szCs w:val="28"/>
          <w:lang w:val="pl-PL"/>
        </w:rPr>
      </w:pPr>
    </w:p>
    <w:p w:rsidR="00AB25E4" w:rsidRDefault="00AB25E4" w:rsidP="00AB25E4">
      <w:pPr>
        <w:widowControl w:val="0"/>
        <w:ind w:left="3135" w:hanging="315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Pani 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>Honoracie Nagórka– Kierownik Gminnego Ośrodka Pomocy Społecznej w Gozdowie</w:t>
      </w:r>
    </w:p>
    <w:p w:rsidR="00AB25E4" w:rsidRDefault="00AB25E4" w:rsidP="00AB25E4">
      <w:pPr>
        <w:widowControl w:val="0"/>
        <w:ind w:left="-15"/>
        <w:jc w:val="both"/>
        <w:rPr>
          <w:rFonts w:ascii="Times New Roman" w:hAnsi="Times New Roman"/>
          <w:b/>
          <w:bCs/>
          <w:lang w:val="pl-PL"/>
        </w:rPr>
      </w:pPr>
    </w:p>
    <w:p w:rsidR="00AB25E4" w:rsidRDefault="00AB25E4" w:rsidP="00AB25E4">
      <w:pPr>
        <w:widowControl w:val="0"/>
        <w:jc w:val="both"/>
        <w:rPr>
          <w:rFonts w:ascii="Times New Roman" w:hAnsi="Times New Roman"/>
          <w:b/>
          <w:bCs/>
          <w:lang w:val="pl-PL"/>
        </w:rPr>
      </w:pPr>
    </w:p>
    <w:p w:rsidR="00AB25E4" w:rsidRDefault="00AB25E4" w:rsidP="00AB25E4">
      <w:pPr>
        <w:widowControl w:val="0"/>
        <w:ind w:hanging="645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pl-PL"/>
        </w:rPr>
        <w:t xml:space="preserve">1. </w:t>
      </w:r>
      <w:r>
        <w:rPr>
          <w:rFonts w:ascii="Times New Roman" w:hAnsi="Times New Roman"/>
          <w:lang w:val="pl-PL"/>
        </w:rPr>
        <w:t>Do składania oświadczeń woli w imieniu Gminy w zakresie działalności kierowanej jednostki.</w:t>
      </w: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ascii="Times New Roman" w:hAnsi="Times New Roman"/>
          <w:lang w:val="pl-PL"/>
        </w:rPr>
      </w:pP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pl-PL"/>
        </w:rPr>
        <w:t>2.</w:t>
      </w:r>
      <w:r>
        <w:rPr>
          <w:rFonts w:ascii="Times New Roman" w:hAnsi="Times New Roman"/>
          <w:lang w:val="pl-PL"/>
        </w:rPr>
        <w:t xml:space="preserve"> Do podpisywania umów w imieniu Gminy, w zakresie działalności kierowanej jednostki.</w:t>
      </w: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ascii="Times New Roman" w:hAnsi="Times New Roman"/>
          <w:b/>
          <w:bCs/>
          <w:lang w:val="pl-PL"/>
        </w:rPr>
      </w:pP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pl-PL"/>
        </w:rPr>
        <w:t>3</w:t>
      </w:r>
      <w:r>
        <w:rPr>
          <w:rFonts w:ascii="Times New Roman" w:hAnsi="Times New Roman"/>
          <w:lang w:val="pl-PL"/>
        </w:rPr>
        <w:t>. Do zaciągania zobowiązań w imieniu Gminy, w ramach planu finansowego Gminnego Ośrodka Pomocy Społecznej w Gozdowie.</w:t>
      </w: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ascii="Times New Roman" w:hAnsi="Times New Roman"/>
          <w:b/>
          <w:bCs/>
          <w:lang w:val="pl-PL"/>
        </w:rPr>
      </w:pP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pl-PL"/>
        </w:rPr>
        <w:t>4.</w:t>
      </w:r>
      <w:r>
        <w:rPr>
          <w:rFonts w:ascii="Times New Roman" w:hAnsi="Times New Roman"/>
          <w:lang w:val="pl-PL"/>
        </w:rPr>
        <w:t xml:space="preserve"> Do reprezentowania Gminy przed sądami, organami administracji publicznej, organami egzekucyjnymi, we wszystkich postępowaniach sądowych, administracyjnych i egzekucyjnych związanych z działalnością Gminnego Ośrodka Pomocy Społecznej w Gozdowie.</w:t>
      </w: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ascii="Times New Roman" w:hAnsi="Times New Roman"/>
          <w:b/>
          <w:bCs/>
          <w:lang w:val="pl-PL"/>
        </w:rPr>
      </w:pP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pl-PL"/>
        </w:rPr>
        <w:t>5.</w:t>
      </w:r>
      <w:r>
        <w:rPr>
          <w:rFonts w:ascii="Times New Roman" w:hAnsi="Times New Roman"/>
          <w:lang w:val="pl-PL"/>
        </w:rPr>
        <w:t xml:space="preserve"> Do udzielania dalszych pełnomocnictw w zakresie określonym w pkt. 1-4 pracownikom Gminnego Ośrodka Pomocy Społecznej w Gozdowie, radcom prawnym lub adwokatom.</w:t>
      </w: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ascii="Times New Roman" w:hAnsi="Times New Roman"/>
          <w:lang w:val="pl-PL"/>
        </w:rPr>
      </w:pP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Jeżeli czynność prawna może spowodować powstanie zobowiązań pieniężnych, do jej skuteczności</w:t>
      </w: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</w:t>
      </w:r>
      <w:proofErr w:type="gramStart"/>
      <w:r>
        <w:rPr>
          <w:rFonts w:ascii="Times New Roman" w:hAnsi="Times New Roman"/>
          <w:lang w:val="pl-PL"/>
        </w:rPr>
        <w:t>potrzebna</w:t>
      </w:r>
      <w:proofErr w:type="gramEnd"/>
      <w:r>
        <w:rPr>
          <w:rFonts w:ascii="Times New Roman" w:hAnsi="Times New Roman"/>
          <w:lang w:val="pl-PL"/>
        </w:rPr>
        <w:t xml:space="preserve"> jest kontrasygnata głównego księgowego budżetu lub osoby przez niego upoważnionej.</w:t>
      </w: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ascii="Times New Roman" w:hAnsi="Times New Roman"/>
          <w:lang w:val="pl-PL"/>
        </w:rPr>
      </w:pPr>
    </w:p>
    <w:p w:rsidR="00AB25E4" w:rsidRDefault="00AB25E4" w:rsidP="00AB25E4">
      <w:pPr>
        <w:widowControl w:val="0"/>
        <w:spacing w:line="360" w:lineRule="auto"/>
        <w:ind w:hanging="645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Pełnomocnictwo ważne jest do odwołania , nie dłużej jednak niż przez czas pełnienia funkcji Kierownika Ośrodka Pomocy Społecznej w Gozdowie.</w:t>
      </w:r>
    </w:p>
    <w:p w:rsidR="00AB25E4" w:rsidRDefault="00AB25E4" w:rsidP="00AB25E4">
      <w:pPr>
        <w:widowControl w:val="0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</w:t>
      </w:r>
    </w:p>
    <w:p w:rsidR="00AB25E4" w:rsidRDefault="00AB25E4" w:rsidP="00AB25E4">
      <w:pPr>
        <w:widowControl w:val="0"/>
        <w:jc w:val="right"/>
        <w:rPr>
          <w:rFonts w:hint="eastAsia"/>
        </w:rPr>
      </w:pPr>
      <w:r>
        <w:rPr>
          <w:rFonts w:ascii="Times New Roman" w:hAnsi="Times New Roman"/>
          <w:b/>
          <w:bCs/>
          <w:lang w:val="pl-PL"/>
        </w:rPr>
        <w:t xml:space="preserve">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pl-PL" w:eastAsia="en-US" w:bidi="ar-SA"/>
        </w:rPr>
        <w:t>Wójt Gminy Gozdowo</w:t>
      </w:r>
    </w:p>
    <w:p w:rsidR="00AB25E4" w:rsidRDefault="00AB25E4" w:rsidP="00AB25E4">
      <w:pPr>
        <w:widowControl w:val="0"/>
        <w:jc w:val="right"/>
        <w:rPr>
          <w:rFonts w:ascii="Times New Roman" w:eastAsia="Calibri" w:hAnsi="Times New Roman" w:cs="Times New Roman"/>
          <w:lang w:val="pl-PL" w:eastAsia="en-US" w:bidi="ar-SA"/>
        </w:rPr>
      </w:pPr>
      <w:r>
        <w:rPr>
          <w:rFonts w:ascii="Times New Roman" w:eastAsia="Calibri" w:hAnsi="Times New Roman" w:cs="Times New Roman"/>
          <w:lang w:val="pl-PL" w:eastAsia="en-US" w:bidi="ar-SA"/>
        </w:rPr>
        <w:t xml:space="preserve"> </w:t>
      </w:r>
    </w:p>
    <w:p w:rsidR="00F37BEF" w:rsidRPr="00AB25E4" w:rsidRDefault="00AB25E4" w:rsidP="00AB25E4">
      <w:pPr>
        <w:suppressAutoHyphens w:val="0"/>
        <w:spacing w:after="160" w:line="247" w:lineRule="auto"/>
        <w:jc w:val="right"/>
        <w:textAlignment w:val="auto"/>
        <w:rPr>
          <w:rFonts w:ascii="Times New Roman" w:eastAsia="Calibri" w:hAnsi="Times New Roman" w:cs="Times New Roman"/>
          <w:lang w:val="pl-PL" w:eastAsia="en-US" w:bidi="ar-SA"/>
        </w:rPr>
      </w:pPr>
      <w:r>
        <w:rPr>
          <w:rFonts w:ascii="Times New Roman" w:eastAsia="Calibri" w:hAnsi="Times New Roman" w:cs="Times New Roman"/>
          <w:lang w:val="pl-PL" w:eastAsia="en-US" w:bidi="ar-SA"/>
        </w:rPr>
        <w:t xml:space="preserve">                                                             </w:t>
      </w:r>
      <w:proofErr w:type="gramStart"/>
      <w:r>
        <w:rPr>
          <w:rFonts w:ascii="Times New Roman" w:eastAsia="Calibri" w:hAnsi="Times New Roman" w:cs="Times New Roman"/>
          <w:lang w:val="pl-PL" w:eastAsia="en-US" w:bidi="ar-SA"/>
        </w:rPr>
        <w:t>/-/    Dariusz</w:t>
      </w:r>
      <w:proofErr w:type="gramEnd"/>
      <w:r>
        <w:rPr>
          <w:rFonts w:ascii="Times New Roman" w:eastAsia="Calibri" w:hAnsi="Times New Roman" w:cs="Times New Roman"/>
          <w:lang w:val="pl-PL" w:eastAsia="en-US" w:bidi="ar-SA"/>
        </w:rPr>
        <w:t xml:space="preserve"> Kalkowski</w:t>
      </w:r>
      <w:bookmarkStart w:id="0" w:name="_GoBack"/>
      <w:bookmarkEnd w:id="0"/>
    </w:p>
    <w:sectPr w:rsidR="00F37BEF" w:rsidRPr="00AB25E4" w:rsidSect="00AB25E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C3"/>
    <w:rsid w:val="00315CC3"/>
    <w:rsid w:val="00AB25E4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9588"/>
  <w15:chartTrackingRefBased/>
  <w15:docId w15:val="{0009E502-64B8-4ADC-917B-27CCE1F5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B25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2024-08-23T12:44:00Z</dcterms:created>
  <dcterms:modified xsi:type="dcterms:W3CDTF">2024-08-23T12:45:00Z</dcterms:modified>
</cp:coreProperties>
</file>