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7C" w:rsidRDefault="0035337C" w:rsidP="003533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Z A R Z Ą D Z E N I E  Nr  106</w:t>
      </w:r>
    </w:p>
    <w:p w:rsidR="0035337C" w:rsidRDefault="0035337C" w:rsidP="0035337C">
      <w:pPr>
        <w:spacing w:line="360" w:lineRule="auto"/>
        <w:rPr>
          <w:b/>
          <w:sz w:val="28"/>
        </w:rPr>
      </w:pPr>
      <w:r>
        <w:rPr>
          <w:b/>
          <w:sz w:val="26"/>
        </w:rPr>
        <w:t xml:space="preserve">        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W Ó J T A   G M I N Y   G O Z D O W O </w:t>
      </w:r>
    </w:p>
    <w:p w:rsidR="0035337C" w:rsidRDefault="0035337C" w:rsidP="0035337C">
      <w:pPr>
        <w:spacing w:line="360" w:lineRule="auto"/>
        <w:rPr>
          <w:b/>
          <w:sz w:val="26"/>
        </w:rPr>
      </w:pPr>
      <w:r>
        <w:rPr>
          <w:b/>
          <w:sz w:val="26"/>
        </w:rPr>
        <w:t xml:space="preserve">                                               z  dnia 21  grudnia 2015 roku</w:t>
      </w:r>
    </w:p>
    <w:p w:rsidR="0035337C" w:rsidRDefault="0035337C" w:rsidP="0035337C">
      <w:pPr>
        <w:spacing w:line="360" w:lineRule="auto"/>
        <w:rPr>
          <w:b/>
          <w:sz w:val="26"/>
        </w:rPr>
      </w:pPr>
    </w:p>
    <w:p w:rsidR="0035337C" w:rsidRDefault="0035337C" w:rsidP="0035337C">
      <w:pPr>
        <w:spacing w:line="360" w:lineRule="auto"/>
        <w:ind w:left="1276" w:hanging="1276"/>
        <w:jc w:val="both"/>
        <w:rPr>
          <w:b/>
          <w:bCs/>
          <w:iCs/>
        </w:rPr>
      </w:pPr>
      <w:r>
        <w:rPr>
          <w:b/>
        </w:rPr>
        <w:t xml:space="preserve">w sprawie:  </w:t>
      </w:r>
      <w:r>
        <w:rPr>
          <w:b/>
          <w:bCs/>
          <w:iCs/>
        </w:rPr>
        <w:t xml:space="preserve">wyrażenia zgody na nieodpłatne przejęcie od Skarbu Państwa na własność Gminy Gozdowo nieruchomości stanowiących drogi położonych                    w Gozdowie. </w:t>
      </w:r>
    </w:p>
    <w:p w:rsidR="0035337C" w:rsidRDefault="0035337C" w:rsidP="0035337C">
      <w:pPr>
        <w:spacing w:line="360" w:lineRule="auto"/>
        <w:ind w:left="1276" w:hanging="1276"/>
        <w:jc w:val="both"/>
        <w:rPr>
          <w:sz w:val="26"/>
        </w:rPr>
      </w:pPr>
    </w:p>
    <w:p w:rsidR="0035337C" w:rsidRDefault="0035337C" w:rsidP="0035337C">
      <w:pPr>
        <w:ind w:firstLine="708"/>
        <w:jc w:val="both"/>
        <w:rPr>
          <w:color w:val="000000"/>
        </w:rPr>
      </w:pPr>
      <w:r w:rsidRPr="00C16D9A">
        <w:t xml:space="preserve">Na  podstawie  art.  30  ust. 2  </w:t>
      </w:r>
      <w:proofErr w:type="spellStart"/>
      <w:r w:rsidRPr="00C16D9A">
        <w:t>pkt</w:t>
      </w:r>
      <w:proofErr w:type="spellEnd"/>
      <w:r w:rsidRPr="00C16D9A">
        <w:t xml:space="preserve"> 3  ustawy z dnia  8  marca  1990  roku  </w:t>
      </w:r>
      <w:r>
        <w:t xml:space="preserve">                     o   samorządzie gminnym </w:t>
      </w:r>
      <w:r w:rsidRPr="00C16D9A">
        <w:t xml:space="preserve">(tekst  jednolity   </w:t>
      </w:r>
      <w:proofErr w:type="spellStart"/>
      <w:r w:rsidRPr="00C16D9A">
        <w:t>Dz.U</w:t>
      </w:r>
      <w:proofErr w:type="spellEnd"/>
      <w:r w:rsidRPr="00C16D9A">
        <w:t xml:space="preserve">.  z  2015r.  poz. 1515) </w:t>
      </w:r>
    </w:p>
    <w:p w:rsidR="0035337C" w:rsidRDefault="0035337C" w:rsidP="0035337C">
      <w:pPr>
        <w:ind w:firstLine="708"/>
        <w:jc w:val="both"/>
      </w:pPr>
    </w:p>
    <w:p w:rsidR="0035337C" w:rsidRDefault="0035337C" w:rsidP="0035337C">
      <w:pPr>
        <w:spacing w:line="276" w:lineRule="auto"/>
        <w:jc w:val="both"/>
      </w:pPr>
    </w:p>
    <w:p w:rsidR="0035337C" w:rsidRDefault="0035337C" w:rsidP="0035337C">
      <w:pPr>
        <w:spacing w:line="276" w:lineRule="auto"/>
        <w:jc w:val="both"/>
      </w:pPr>
    </w:p>
    <w:p w:rsidR="0035337C" w:rsidRDefault="0035337C" w:rsidP="0035337C">
      <w:pPr>
        <w:spacing w:line="276" w:lineRule="auto"/>
        <w:jc w:val="both"/>
        <w:rPr>
          <w:b/>
          <w:sz w:val="26"/>
        </w:rPr>
      </w:pPr>
      <w:r>
        <w:rPr>
          <w:sz w:val="26"/>
        </w:rPr>
        <w:t xml:space="preserve">      </w:t>
      </w:r>
      <w:r>
        <w:rPr>
          <w:b/>
          <w:bCs/>
          <w:sz w:val="26"/>
        </w:rPr>
        <w:t>WÓJT</w:t>
      </w:r>
      <w:r>
        <w:rPr>
          <w:b/>
          <w:sz w:val="26"/>
        </w:rPr>
        <w:t xml:space="preserve">  GMINY  GOZDOWO   ZARZĄDZA   CO   NASTĘPUJE:</w:t>
      </w:r>
    </w:p>
    <w:p w:rsidR="0035337C" w:rsidRDefault="0035337C" w:rsidP="0035337C">
      <w:pPr>
        <w:spacing w:line="276" w:lineRule="auto"/>
        <w:jc w:val="both"/>
        <w:rPr>
          <w:sz w:val="26"/>
        </w:rPr>
      </w:pPr>
    </w:p>
    <w:p w:rsidR="0035337C" w:rsidRDefault="0035337C" w:rsidP="0035337C">
      <w:pPr>
        <w:spacing w:line="276" w:lineRule="auto"/>
        <w:ind w:left="3540" w:firstLine="708"/>
        <w:rPr>
          <w:b/>
        </w:rPr>
      </w:pPr>
      <w:r>
        <w:rPr>
          <w:b/>
        </w:rPr>
        <w:t>§1</w:t>
      </w:r>
    </w:p>
    <w:p w:rsidR="0035337C" w:rsidRDefault="0035337C" w:rsidP="0035337C">
      <w:pPr>
        <w:pStyle w:val="Tekstpodstawowy"/>
        <w:spacing w:line="276" w:lineRule="auto"/>
        <w:rPr>
          <w:bCs/>
          <w:iCs/>
        </w:rPr>
      </w:pPr>
      <w:r w:rsidRPr="00A50B23">
        <w:t xml:space="preserve">Wyraża się zgodę </w:t>
      </w:r>
      <w:r w:rsidRPr="00A50B23">
        <w:rPr>
          <w:bCs/>
          <w:iCs/>
        </w:rPr>
        <w:t xml:space="preserve">na nieodpłatne </w:t>
      </w:r>
      <w:r>
        <w:rPr>
          <w:bCs/>
          <w:iCs/>
        </w:rPr>
        <w:t xml:space="preserve"> </w:t>
      </w:r>
      <w:r w:rsidRPr="00A50B23">
        <w:rPr>
          <w:bCs/>
          <w:iCs/>
        </w:rPr>
        <w:t>przejęcie od S</w:t>
      </w:r>
      <w:r>
        <w:rPr>
          <w:bCs/>
          <w:iCs/>
        </w:rPr>
        <w:t>karbu Państwa</w:t>
      </w:r>
      <w:r w:rsidRPr="00A50B23">
        <w:rPr>
          <w:bCs/>
          <w:iCs/>
        </w:rPr>
        <w:t xml:space="preserve"> na własność Gminy Gozdowo </w:t>
      </w:r>
      <w:r>
        <w:rPr>
          <w:bCs/>
          <w:iCs/>
        </w:rPr>
        <w:t>następujących nieruchomości położonych w Gozdowie stanowiących drogi lokalne:</w:t>
      </w:r>
    </w:p>
    <w:p w:rsidR="0035337C" w:rsidRDefault="0035337C" w:rsidP="0035337C">
      <w:pPr>
        <w:pStyle w:val="Tekstpodstawowy"/>
        <w:spacing w:line="276" w:lineRule="auto"/>
        <w:rPr>
          <w:bCs/>
          <w:iCs/>
        </w:rPr>
      </w:pPr>
      <w:r>
        <w:rPr>
          <w:bCs/>
          <w:iCs/>
        </w:rPr>
        <w:t xml:space="preserve">- działka oznaczona nr geodezyjnym 207 o powierzchni 0,79ha,  </w:t>
      </w:r>
    </w:p>
    <w:p w:rsidR="0035337C" w:rsidRDefault="0035337C" w:rsidP="0035337C">
      <w:pPr>
        <w:pStyle w:val="Tekstpodstawowy"/>
        <w:spacing w:line="276" w:lineRule="auto"/>
        <w:rPr>
          <w:bCs/>
          <w:iCs/>
        </w:rPr>
      </w:pPr>
      <w:r>
        <w:rPr>
          <w:bCs/>
          <w:iCs/>
        </w:rPr>
        <w:t xml:space="preserve">- działka oznaczona nr geodezyjnym 119 o powierzchni 0,23ha, </w:t>
      </w:r>
    </w:p>
    <w:p w:rsidR="0035337C" w:rsidRDefault="0035337C" w:rsidP="0035337C">
      <w:pPr>
        <w:pStyle w:val="Tekstpodstawowy"/>
        <w:spacing w:line="276" w:lineRule="auto"/>
        <w:rPr>
          <w:bCs/>
          <w:iCs/>
        </w:rPr>
      </w:pPr>
      <w:r>
        <w:rPr>
          <w:bCs/>
          <w:iCs/>
        </w:rPr>
        <w:t xml:space="preserve">- działka oznaczona nr geodezyjnym 124 o powierzchni 0,09ha, </w:t>
      </w:r>
    </w:p>
    <w:p w:rsidR="0035337C" w:rsidRDefault="0035337C" w:rsidP="0035337C">
      <w:pPr>
        <w:pStyle w:val="Tekstpodstawowy"/>
        <w:spacing w:line="276" w:lineRule="auto"/>
        <w:rPr>
          <w:bCs/>
          <w:iCs/>
        </w:rPr>
      </w:pPr>
      <w:r>
        <w:rPr>
          <w:bCs/>
          <w:iCs/>
        </w:rPr>
        <w:t>- działka oznaczona nr geodezyjnym 133 o powierzchni 0,12ha,</w:t>
      </w:r>
    </w:p>
    <w:p w:rsidR="0035337C" w:rsidRDefault="0035337C" w:rsidP="0035337C">
      <w:pPr>
        <w:pStyle w:val="Tekstpodstawowy"/>
        <w:spacing w:line="276" w:lineRule="auto"/>
        <w:rPr>
          <w:bCs/>
          <w:iCs/>
        </w:rPr>
      </w:pPr>
      <w:r>
        <w:rPr>
          <w:bCs/>
          <w:iCs/>
        </w:rPr>
        <w:t>- działka oznaczona nr geodezyjnym 145 o powierzchni 0,13ha,</w:t>
      </w:r>
    </w:p>
    <w:p w:rsidR="0035337C" w:rsidRDefault="0035337C" w:rsidP="0035337C">
      <w:pPr>
        <w:pStyle w:val="Tekstpodstawowy"/>
        <w:spacing w:line="276" w:lineRule="auto"/>
        <w:rPr>
          <w:bCs/>
          <w:iCs/>
        </w:rPr>
      </w:pPr>
      <w:r>
        <w:rPr>
          <w:bCs/>
          <w:iCs/>
        </w:rPr>
        <w:t>- działka oznaczona nr geodezyjnym 464 o powierzchni 0,82ha.</w:t>
      </w:r>
    </w:p>
    <w:p w:rsidR="0035337C" w:rsidRPr="00414209" w:rsidRDefault="0035337C" w:rsidP="0035337C">
      <w:pPr>
        <w:pStyle w:val="Tekstpodstawowy"/>
        <w:spacing w:line="276" w:lineRule="auto"/>
        <w:rPr>
          <w:bCs/>
          <w:iCs/>
        </w:rPr>
      </w:pPr>
    </w:p>
    <w:p w:rsidR="0035337C" w:rsidRDefault="0035337C" w:rsidP="0035337C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35337C" w:rsidRDefault="0035337C" w:rsidP="0035337C">
      <w:pPr>
        <w:pStyle w:val="Tekstpodstawowy2"/>
        <w:spacing w:line="276" w:lineRule="auto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Przekazać powyższe Zarządzenie Radzie Gminy w Gozdowie celem ustosunkowania się do w/w sprawy.</w:t>
      </w:r>
    </w:p>
    <w:p w:rsidR="0035337C" w:rsidRDefault="0035337C" w:rsidP="0035337C">
      <w:pPr>
        <w:pStyle w:val="Tekstpodstawowy2"/>
        <w:spacing w:line="276" w:lineRule="auto"/>
        <w:rPr>
          <w:b w:val="0"/>
          <w:bCs/>
          <w:i w:val="0"/>
          <w:iCs/>
          <w:sz w:val="24"/>
        </w:rPr>
      </w:pPr>
    </w:p>
    <w:p w:rsidR="0035337C" w:rsidRDefault="0035337C" w:rsidP="0035337C">
      <w:pPr>
        <w:spacing w:line="276" w:lineRule="auto"/>
        <w:jc w:val="center"/>
        <w:rPr>
          <w:b/>
          <w:iCs/>
        </w:rPr>
      </w:pPr>
      <w:r>
        <w:rPr>
          <w:b/>
          <w:iCs/>
        </w:rPr>
        <w:t>§ 3</w:t>
      </w:r>
    </w:p>
    <w:p w:rsidR="0035337C" w:rsidRDefault="0035337C" w:rsidP="0035337C">
      <w:pPr>
        <w:pStyle w:val="Tekstpodstawowy2"/>
        <w:spacing w:line="276" w:lineRule="auto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Zarządzenie podlega zamieszczeniu na tablicy ogłoszeń w siedzibie Urzędu Gminy w Gozdowie.</w:t>
      </w:r>
    </w:p>
    <w:p w:rsidR="0035337C" w:rsidRDefault="0035337C" w:rsidP="0035337C">
      <w:pPr>
        <w:pStyle w:val="Tekstpodstawowy2"/>
        <w:spacing w:line="276" w:lineRule="auto"/>
        <w:rPr>
          <w:b w:val="0"/>
          <w:bCs/>
          <w:i w:val="0"/>
          <w:iCs/>
          <w:sz w:val="24"/>
        </w:rPr>
      </w:pPr>
    </w:p>
    <w:p w:rsidR="0035337C" w:rsidRDefault="0035337C" w:rsidP="0035337C">
      <w:pPr>
        <w:spacing w:line="276" w:lineRule="auto"/>
        <w:jc w:val="center"/>
        <w:rPr>
          <w:b/>
          <w:iCs/>
        </w:rPr>
      </w:pPr>
      <w:r>
        <w:rPr>
          <w:b/>
          <w:iCs/>
        </w:rPr>
        <w:t>§ 4</w:t>
      </w:r>
    </w:p>
    <w:p w:rsidR="0035337C" w:rsidRDefault="0035337C" w:rsidP="0035337C">
      <w:pPr>
        <w:pStyle w:val="Tekstpodstawowy2"/>
        <w:spacing w:line="276" w:lineRule="auto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Zarządzenie wchodzi w życie z dniem  podjęcia.</w:t>
      </w:r>
    </w:p>
    <w:p w:rsidR="0035337C" w:rsidRDefault="0035337C" w:rsidP="0035337C">
      <w:pPr>
        <w:pStyle w:val="Tekstpodstawowy2"/>
        <w:spacing w:line="360" w:lineRule="auto"/>
      </w:pPr>
    </w:p>
    <w:p w:rsidR="0035337C" w:rsidRPr="008415C3" w:rsidRDefault="0035337C" w:rsidP="0035337C">
      <w:pPr>
        <w:pStyle w:val="Tekstpodstawowy2"/>
        <w:spacing w:line="360" w:lineRule="auto"/>
        <w:ind w:left="4678"/>
        <w:rPr>
          <w:i w:val="0"/>
          <w:iCs/>
          <w:sz w:val="24"/>
          <w:szCs w:val="24"/>
        </w:rPr>
      </w:pPr>
      <w:r w:rsidRPr="008415C3">
        <w:rPr>
          <w:i w:val="0"/>
          <w:iCs/>
          <w:sz w:val="24"/>
          <w:szCs w:val="24"/>
        </w:rPr>
        <w:t>WÓJT GMINY GOZDOWO</w:t>
      </w:r>
    </w:p>
    <w:p w:rsidR="0035337C" w:rsidRPr="008415C3" w:rsidRDefault="0035337C" w:rsidP="0035337C">
      <w:pPr>
        <w:pStyle w:val="Tekstpodstawowy2"/>
        <w:spacing w:line="360" w:lineRule="auto"/>
        <w:ind w:left="4678"/>
        <w:rPr>
          <w:i w:val="0"/>
          <w:iCs/>
          <w:sz w:val="24"/>
          <w:szCs w:val="24"/>
        </w:rPr>
      </w:pPr>
    </w:p>
    <w:p w:rsidR="007801B1" w:rsidRPr="0035337C" w:rsidRDefault="0035337C" w:rsidP="0035337C">
      <w:pPr>
        <w:ind w:left="4956"/>
        <w:rPr>
          <w:b/>
        </w:rPr>
      </w:pPr>
      <w:r w:rsidRPr="0035337C">
        <w:rPr>
          <w:b/>
        </w:rPr>
        <w:t>Dariusz Kalkowski</w:t>
      </w:r>
    </w:p>
    <w:sectPr w:rsidR="007801B1" w:rsidRPr="0035337C" w:rsidSect="0078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37C"/>
    <w:rsid w:val="0035337C"/>
    <w:rsid w:val="005E4694"/>
    <w:rsid w:val="007801B1"/>
    <w:rsid w:val="009D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533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3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5337C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37C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2016-02-11T17:52:00Z</dcterms:created>
  <dcterms:modified xsi:type="dcterms:W3CDTF">2016-02-11T17:52:00Z</dcterms:modified>
</cp:coreProperties>
</file>