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C35CC" w14:textId="77777777" w:rsidR="00B50C9C" w:rsidRPr="004C7FF2" w:rsidRDefault="00B50C9C" w:rsidP="00B50C9C">
      <w:pPr>
        <w:spacing w:line="276" w:lineRule="auto"/>
        <w:jc w:val="center"/>
        <w:rPr>
          <w:b/>
          <w:sz w:val="26"/>
          <w:szCs w:val="26"/>
        </w:rPr>
      </w:pPr>
      <w:r w:rsidRPr="004C7FF2">
        <w:rPr>
          <w:b/>
          <w:sz w:val="26"/>
          <w:szCs w:val="26"/>
        </w:rPr>
        <w:t>Z A R Z Ą D Z E N I E  Nr</w:t>
      </w:r>
      <w:r>
        <w:rPr>
          <w:b/>
          <w:sz w:val="26"/>
          <w:szCs w:val="26"/>
        </w:rPr>
        <w:t xml:space="preserve"> 127</w:t>
      </w:r>
    </w:p>
    <w:p w14:paraId="3648B03F" w14:textId="77777777" w:rsidR="00B50C9C" w:rsidRPr="004C7FF2" w:rsidRDefault="00B50C9C" w:rsidP="00B50C9C">
      <w:pPr>
        <w:spacing w:line="276" w:lineRule="auto"/>
        <w:jc w:val="center"/>
        <w:rPr>
          <w:b/>
          <w:sz w:val="26"/>
          <w:szCs w:val="26"/>
        </w:rPr>
      </w:pPr>
      <w:r w:rsidRPr="004C7FF2">
        <w:rPr>
          <w:b/>
          <w:sz w:val="26"/>
          <w:szCs w:val="26"/>
        </w:rPr>
        <w:t>W Ó J T A   G M I N Y   G O Z D O W O</w:t>
      </w:r>
    </w:p>
    <w:p w14:paraId="1D9E3243" w14:textId="77777777" w:rsidR="00B50C9C" w:rsidRDefault="00B50C9C" w:rsidP="00B50C9C">
      <w:pPr>
        <w:spacing w:line="276" w:lineRule="auto"/>
        <w:jc w:val="center"/>
        <w:rPr>
          <w:b/>
          <w:sz w:val="26"/>
          <w:szCs w:val="26"/>
        </w:rPr>
      </w:pPr>
      <w:r w:rsidRPr="004C7FF2">
        <w:rPr>
          <w:b/>
          <w:sz w:val="26"/>
          <w:szCs w:val="26"/>
        </w:rPr>
        <w:t xml:space="preserve">z  dnia </w:t>
      </w:r>
      <w:r>
        <w:rPr>
          <w:b/>
          <w:sz w:val="26"/>
          <w:szCs w:val="26"/>
        </w:rPr>
        <w:t xml:space="preserve">21 listopada </w:t>
      </w:r>
      <w:r w:rsidRPr="004C7FF2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24</w:t>
      </w:r>
      <w:r w:rsidRPr="004C7FF2">
        <w:rPr>
          <w:b/>
          <w:sz w:val="26"/>
          <w:szCs w:val="26"/>
        </w:rPr>
        <w:t xml:space="preserve"> roku</w:t>
      </w:r>
    </w:p>
    <w:p w14:paraId="58FAF1DB" w14:textId="77777777" w:rsidR="00B50C9C" w:rsidRPr="004C7FF2" w:rsidRDefault="00B50C9C" w:rsidP="00B50C9C">
      <w:pPr>
        <w:spacing w:line="276" w:lineRule="auto"/>
        <w:jc w:val="center"/>
        <w:rPr>
          <w:b/>
          <w:sz w:val="26"/>
          <w:szCs w:val="26"/>
        </w:rPr>
      </w:pPr>
    </w:p>
    <w:p w14:paraId="2E1D3D45" w14:textId="77777777" w:rsidR="00B50C9C" w:rsidRDefault="00B50C9C" w:rsidP="00B50C9C">
      <w:pPr>
        <w:spacing w:line="276" w:lineRule="auto"/>
        <w:jc w:val="both"/>
        <w:rPr>
          <w:b/>
          <w:bCs/>
          <w:iCs/>
          <w:sz w:val="26"/>
          <w:szCs w:val="26"/>
        </w:rPr>
      </w:pPr>
      <w:r w:rsidRPr="004C7FF2">
        <w:rPr>
          <w:b/>
          <w:sz w:val="26"/>
          <w:szCs w:val="26"/>
        </w:rPr>
        <w:t>w</w:t>
      </w:r>
      <w:r>
        <w:rPr>
          <w:b/>
          <w:sz w:val="26"/>
          <w:szCs w:val="26"/>
        </w:rPr>
        <w:t xml:space="preserve"> sprawie</w:t>
      </w:r>
      <w:r w:rsidRPr="004C7FF2">
        <w:rPr>
          <w:b/>
          <w:sz w:val="26"/>
          <w:szCs w:val="26"/>
        </w:rPr>
        <w:t xml:space="preserve"> </w:t>
      </w:r>
      <w:r w:rsidRPr="004C7FF2">
        <w:rPr>
          <w:b/>
          <w:bCs/>
          <w:iCs/>
          <w:sz w:val="26"/>
          <w:szCs w:val="26"/>
        </w:rPr>
        <w:t xml:space="preserve">wyrażenia zgody na </w:t>
      </w:r>
      <w:r>
        <w:rPr>
          <w:b/>
          <w:bCs/>
          <w:iCs/>
          <w:sz w:val="26"/>
          <w:szCs w:val="26"/>
        </w:rPr>
        <w:t xml:space="preserve">nabycie prawa własności nieruchomości w drodze darowizny.  </w:t>
      </w:r>
    </w:p>
    <w:p w14:paraId="32C44A52" w14:textId="77777777" w:rsidR="00B50C9C" w:rsidRPr="006212E8" w:rsidRDefault="00B50C9C" w:rsidP="00B50C9C">
      <w:pPr>
        <w:spacing w:line="276" w:lineRule="auto"/>
        <w:ind w:left="1276" w:hanging="1276"/>
        <w:jc w:val="both"/>
        <w:rPr>
          <w:b/>
          <w:bCs/>
          <w:iCs/>
          <w:sz w:val="26"/>
          <w:szCs w:val="26"/>
        </w:rPr>
      </w:pPr>
    </w:p>
    <w:p w14:paraId="2F6405DB" w14:textId="04B70A07" w:rsidR="00B50C9C" w:rsidRPr="002D5E0C" w:rsidRDefault="00B50C9C" w:rsidP="00B50C9C">
      <w:pPr>
        <w:pStyle w:val="Tytu"/>
        <w:ind w:firstLine="708"/>
        <w:jc w:val="both"/>
        <w:rPr>
          <w:b w:val="0"/>
          <w:bCs/>
          <w:sz w:val="24"/>
          <w:szCs w:val="24"/>
        </w:rPr>
      </w:pPr>
      <w:r w:rsidRPr="00340E84">
        <w:rPr>
          <w:b w:val="0"/>
          <w:bCs/>
          <w:sz w:val="24"/>
          <w:szCs w:val="24"/>
        </w:rPr>
        <w:t xml:space="preserve">Na  podstawie  art.  30 ust. 2  pkt 3  ustawy z dnia  8  marca  1990  roku       </w:t>
      </w:r>
      <w:r>
        <w:rPr>
          <w:b w:val="0"/>
          <w:bCs/>
          <w:sz w:val="24"/>
          <w:szCs w:val="24"/>
        </w:rPr>
        <w:t xml:space="preserve">                      </w:t>
      </w:r>
      <w:r>
        <w:rPr>
          <w:b w:val="0"/>
          <w:bCs/>
          <w:sz w:val="24"/>
          <w:szCs w:val="24"/>
        </w:rPr>
        <w:t xml:space="preserve">                 </w:t>
      </w:r>
      <w:r w:rsidRPr="00340E84">
        <w:rPr>
          <w:b w:val="0"/>
          <w:bCs/>
          <w:sz w:val="24"/>
          <w:szCs w:val="24"/>
        </w:rPr>
        <w:t>o  samorządzie gminnym (tekst  jednolity   Dz.U.  z  2024r. poz. 1465</w:t>
      </w:r>
      <w:r>
        <w:rPr>
          <w:b w:val="0"/>
          <w:bCs/>
          <w:sz w:val="24"/>
          <w:szCs w:val="24"/>
        </w:rPr>
        <w:t xml:space="preserve"> ze zm.</w:t>
      </w:r>
      <w:r w:rsidRPr="00340E84">
        <w:rPr>
          <w:b w:val="0"/>
          <w:bCs/>
          <w:sz w:val="24"/>
          <w:szCs w:val="24"/>
        </w:rPr>
        <w:t xml:space="preserve">) </w:t>
      </w:r>
      <w:r w:rsidRPr="00340E84">
        <w:rPr>
          <w:b w:val="0"/>
          <w:bCs/>
          <w:color w:val="000000"/>
          <w:sz w:val="24"/>
          <w:szCs w:val="24"/>
        </w:rPr>
        <w:t>i art. 25 ust.</w:t>
      </w:r>
      <w:r>
        <w:rPr>
          <w:b w:val="0"/>
          <w:bCs/>
          <w:color w:val="000000"/>
          <w:sz w:val="24"/>
          <w:szCs w:val="24"/>
        </w:rPr>
        <w:t xml:space="preserve"> </w:t>
      </w:r>
      <w:r w:rsidRPr="00340E84">
        <w:rPr>
          <w:b w:val="0"/>
          <w:bCs/>
          <w:color w:val="000000"/>
          <w:sz w:val="24"/>
          <w:szCs w:val="24"/>
        </w:rPr>
        <w:t>1 ustawy</w:t>
      </w:r>
      <w:r>
        <w:rPr>
          <w:b w:val="0"/>
          <w:bCs/>
          <w:color w:val="000000"/>
          <w:sz w:val="24"/>
          <w:szCs w:val="24"/>
        </w:rPr>
        <w:t xml:space="preserve"> </w:t>
      </w:r>
      <w:r w:rsidRPr="00340E84">
        <w:rPr>
          <w:b w:val="0"/>
          <w:bCs/>
          <w:color w:val="000000"/>
          <w:sz w:val="24"/>
          <w:szCs w:val="24"/>
        </w:rPr>
        <w:t>z  dnia  21  sierpnia  1997r. o gospodarce  nieruchomościami (tj. Dz.U. 2024, poz. 1145</w:t>
      </w:r>
      <w:r>
        <w:rPr>
          <w:b w:val="0"/>
          <w:bCs/>
          <w:color w:val="000000"/>
          <w:sz w:val="24"/>
          <w:szCs w:val="24"/>
        </w:rPr>
        <w:t xml:space="preserve"> ze zm.</w:t>
      </w:r>
      <w:r w:rsidRPr="00340E84">
        <w:rPr>
          <w:b w:val="0"/>
          <w:bCs/>
          <w:color w:val="000000"/>
          <w:sz w:val="24"/>
          <w:szCs w:val="24"/>
        </w:rPr>
        <w:t xml:space="preserve">) </w:t>
      </w:r>
      <w:r w:rsidRPr="00340E84">
        <w:rPr>
          <w:b w:val="0"/>
          <w:bCs/>
          <w:sz w:val="24"/>
          <w:szCs w:val="24"/>
        </w:rPr>
        <w:t>oraz Uchwały Nr 157/XXVI/09 Rady Gminy Gozdowo z dnia 27 lutego 2009r. w sprawie: określenia zasad nabywania, zbywania</w:t>
      </w:r>
      <w:r>
        <w:rPr>
          <w:b w:val="0"/>
          <w:bCs/>
          <w:sz w:val="24"/>
          <w:szCs w:val="24"/>
        </w:rPr>
        <w:t xml:space="preserve"> </w:t>
      </w:r>
      <w:r w:rsidRPr="00340E84">
        <w:rPr>
          <w:b w:val="0"/>
          <w:bCs/>
          <w:sz w:val="24"/>
          <w:szCs w:val="24"/>
        </w:rPr>
        <w:t>i obciążania nieruchomości oraz ich wydzierżawiania lub</w:t>
      </w:r>
      <w:r w:rsidRPr="002D5E0C">
        <w:rPr>
          <w:b w:val="0"/>
          <w:bCs/>
          <w:sz w:val="26"/>
          <w:szCs w:val="26"/>
        </w:rPr>
        <w:t xml:space="preserve"> wynajmowania na czas oznaczony dłuższy niż 3 lata lub na czas nieoznaczony.</w:t>
      </w:r>
    </w:p>
    <w:p w14:paraId="2B4162C6" w14:textId="77777777" w:rsidR="00B50C9C" w:rsidRPr="008A3D29" w:rsidRDefault="00B50C9C" w:rsidP="00B50C9C">
      <w:pPr>
        <w:jc w:val="both"/>
        <w:rPr>
          <w:sz w:val="26"/>
          <w:szCs w:val="26"/>
        </w:rPr>
      </w:pPr>
    </w:p>
    <w:p w14:paraId="067712F6" w14:textId="77777777" w:rsidR="00B50C9C" w:rsidRPr="009C62D3" w:rsidRDefault="00B50C9C" w:rsidP="00B50C9C">
      <w:pPr>
        <w:pStyle w:val="Tekstpodstawowy"/>
        <w:spacing w:line="276" w:lineRule="auto"/>
        <w:jc w:val="center"/>
        <w:rPr>
          <w:sz w:val="26"/>
          <w:szCs w:val="26"/>
        </w:rPr>
      </w:pPr>
      <w:r w:rsidRPr="004C7FF2">
        <w:rPr>
          <w:b/>
          <w:sz w:val="26"/>
          <w:szCs w:val="26"/>
        </w:rPr>
        <w:t>ZARZĄDZA</w:t>
      </w:r>
      <w:r>
        <w:rPr>
          <w:b/>
          <w:sz w:val="26"/>
          <w:szCs w:val="26"/>
        </w:rPr>
        <w:t xml:space="preserve"> SIĘ,</w:t>
      </w:r>
      <w:r w:rsidRPr="004C7FF2">
        <w:rPr>
          <w:b/>
          <w:sz w:val="26"/>
          <w:szCs w:val="26"/>
        </w:rPr>
        <w:t xml:space="preserve">   CO   NASTĘPUJE</w:t>
      </w:r>
    </w:p>
    <w:p w14:paraId="211F105B" w14:textId="77777777" w:rsidR="00B50C9C" w:rsidRPr="004C7FF2" w:rsidRDefault="00B50C9C" w:rsidP="00B50C9C">
      <w:pPr>
        <w:spacing w:line="276" w:lineRule="auto"/>
        <w:jc w:val="both"/>
        <w:rPr>
          <w:sz w:val="26"/>
          <w:szCs w:val="26"/>
        </w:rPr>
      </w:pPr>
    </w:p>
    <w:p w14:paraId="3FC3343F" w14:textId="77777777" w:rsidR="00B50C9C" w:rsidRPr="004C7FF2" w:rsidRDefault="00B50C9C" w:rsidP="00B50C9C">
      <w:pPr>
        <w:spacing w:line="276" w:lineRule="auto"/>
        <w:jc w:val="center"/>
        <w:rPr>
          <w:b/>
          <w:sz w:val="26"/>
          <w:szCs w:val="26"/>
        </w:rPr>
      </w:pPr>
      <w:r w:rsidRPr="004C7FF2">
        <w:rPr>
          <w:b/>
          <w:sz w:val="26"/>
          <w:szCs w:val="26"/>
        </w:rPr>
        <w:t>§1</w:t>
      </w:r>
    </w:p>
    <w:p w14:paraId="3EB82FC6" w14:textId="77777777" w:rsidR="00B50C9C" w:rsidRDefault="00B50C9C" w:rsidP="00B50C9C">
      <w:pPr>
        <w:pStyle w:val="Tekstpodstawowy"/>
        <w:spacing w:line="276" w:lineRule="auto"/>
        <w:jc w:val="both"/>
        <w:rPr>
          <w:sz w:val="26"/>
          <w:szCs w:val="26"/>
        </w:rPr>
      </w:pPr>
      <w:r w:rsidRPr="00366F22">
        <w:rPr>
          <w:sz w:val="26"/>
          <w:szCs w:val="26"/>
        </w:rPr>
        <w:t xml:space="preserve">Wyraża się zgodę na </w:t>
      </w:r>
      <w:r>
        <w:rPr>
          <w:sz w:val="26"/>
          <w:szCs w:val="26"/>
        </w:rPr>
        <w:t xml:space="preserve">nieodpłatne </w:t>
      </w:r>
      <w:r w:rsidRPr="00366F22">
        <w:rPr>
          <w:sz w:val="26"/>
          <w:szCs w:val="26"/>
        </w:rPr>
        <w:t xml:space="preserve">nabycie </w:t>
      </w:r>
      <w:r>
        <w:rPr>
          <w:sz w:val="26"/>
          <w:szCs w:val="26"/>
        </w:rPr>
        <w:t xml:space="preserve">w drodze darowizny </w:t>
      </w:r>
      <w:r w:rsidRPr="00366F22">
        <w:rPr>
          <w:sz w:val="26"/>
          <w:szCs w:val="26"/>
        </w:rPr>
        <w:t>na własność Gminy Gozdowo</w:t>
      </w:r>
      <w:r>
        <w:rPr>
          <w:sz w:val="26"/>
          <w:szCs w:val="26"/>
        </w:rPr>
        <w:t xml:space="preserve"> następujących nieruchomości:</w:t>
      </w:r>
      <w:r w:rsidRPr="00366F22">
        <w:rPr>
          <w:sz w:val="26"/>
          <w:szCs w:val="26"/>
        </w:rPr>
        <w:t xml:space="preserve"> </w:t>
      </w:r>
    </w:p>
    <w:p w14:paraId="3B0DA56F" w14:textId="2B55D9B3" w:rsidR="00B50C9C" w:rsidRDefault="00B50C9C" w:rsidP="00B50C9C">
      <w:pPr>
        <w:pStyle w:val="Tekstpodstawowy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66F22">
        <w:rPr>
          <w:sz w:val="26"/>
          <w:szCs w:val="26"/>
        </w:rPr>
        <w:t>działk</w:t>
      </w:r>
      <w:r>
        <w:rPr>
          <w:sz w:val="26"/>
          <w:szCs w:val="26"/>
        </w:rPr>
        <w:t>a</w:t>
      </w:r>
      <w:r w:rsidRPr="00366F22">
        <w:rPr>
          <w:sz w:val="26"/>
          <w:szCs w:val="26"/>
        </w:rPr>
        <w:t xml:space="preserve"> oznaczon</w:t>
      </w:r>
      <w:r>
        <w:rPr>
          <w:sz w:val="26"/>
          <w:szCs w:val="26"/>
        </w:rPr>
        <w:t>a</w:t>
      </w:r>
      <w:r w:rsidRPr="00366F22">
        <w:rPr>
          <w:sz w:val="26"/>
          <w:szCs w:val="26"/>
        </w:rPr>
        <w:t xml:space="preserve"> nr geodezyjnym </w:t>
      </w:r>
      <w:r>
        <w:rPr>
          <w:sz w:val="26"/>
          <w:szCs w:val="26"/>
        </w:rPr>
        <w:t>31/3</w:t>
      </w:r>
      <w:r w:rsidRPr="00366F22">
        <w:rPr>
          <w:sz w:val="26"/>
          <w:szCs w:val="26"/>
        </w:rPr>
        <w:t xml:space="preserve"> o powierzchni 0,</w:t>
      </w:r>
      <w:r>
        <w:rPr>
          <w:sz w:val="26"/>
          <w:szCs w:val="26"/>
        </w:rPr>
        <w:t>1718</w:t>
      </w:r>
      <w:r w:rsidRPr="00366F22">
        <w:rPr>
          <w:sz w:val="26"/>
          <w:szCs w:val="26"/>
        </w:rPr>
        <w:t>ha położon</w:t>
      </w:r>
      <w:r>
        <w:rPr>
          <w:sz w:val="26"/>
          <w:szCs w:val="26"/>
        </w:rPr>
        <w:t>a</w:t>
      </w:r>
      <w:r w:rsidRPr="00366F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</w:t>
      </w:r>
      <w:r w:rsidRPr="00366F22">
        <w:rPr>
          <w:sz w:val="26"/>
          <w:szCs w:val="26"/>
        </w:rPr>
        <w:t xml:space="preserve">w miejscowości </w:t>
      </w:r>
      <w:r>
        <w:rPr>
          <w:sz w:val="26"/>
          <w:szCs w:val="26"/>
        </w:rPr>
        <w:t>Lelice</w:t>
      </w:r>
      <w:r w:rsidRPr="00366F22">
        <w:rPr>
          <w:sz w:val="26"/>
          <w:szCs w:val="26"/>
        </w:rPr>
        <w:t xml:space="preserve"> będąc</w:t>
      </w:r>
      <w:r>
        <w:rPr>
          <w:sz w:val="26"/>
          <w:szCs w:val="26"/>
        </w:rPr>
        <w:t>a</w:t>
      </w:r>
      <w:r w:rsidRPr="00366F22">
        <w:rPr>
          <w:sz w:val="26"/>
          <w:szCs w:val="26"/>
        </w:rPr>
        <w:t xml:space="preserve"> własnością </w:t>
      </w:r>
      <w:r>
        <w:rPr>
          <w:sz w:val="26"/>
          <w:szCs w:val="26"/>
        </w:rPr>
        <w:t>osoby fizycznej</w:t>
      </w:r>
      <w:r w:rsidRPr="00366F22">
        <w:rPr>
          <w:sz w:val="26"/>
          <w:szCs w:val="26"/>
        </w:rPr>
        <w:t>, dla której w Sądzie Rejonowym w Sierpcu prowadzona jest księga wieczysta  PL1E/000</w:t>
      </w:r>
      <w:r>
        <w:rPr>
          <w:sz w:val="26"/>
          <w:szCs w:val="26"/>
        </w:rPr>
        <w:t>38542/0</w:t>
      </w:r>
      <w:r w:rsidRPr="00366F22">
        <w:rPr>
          <w:sz w:val="26"/>
          <w:szCs w:val="26"/>
        </w:rPr>
        <w:t xml:space="preserve">. </w:t>
      </w:r>
      <w:r w:rsidRPr="008F6764">
        <w:rPr>
          <w:sz w:val="26"/>
          <w:szCs w:val="26"/>
        </w:rPr>
        <w:t>Działka</w:t>
      </w:r>
      <w:r>
        <w:rPr>
          <w:sz w:val="26"/>
          <w:szCs w:val="26"/>
        </w:rPr>
        <w:t xml:space="preserve"> przeznaczona jest pod drogę,  </w:t>
      </w:r>
      <w:r w:rsidRPr="004C7FF2">
        <w:rPr>
          <w:sz w:val="26"/>
          <w:szCs w:val="26"/>
        </w:rPr>
        <w:t xml:space="preserve"> </w:t>
      </w:r>
    </w:p>
    <w:p w14:paraId="15905963" w14:textId="3FC0C3FA" w:rsidR="00B50C9C" w:rsidRPr="00644307" w:rsidRDefault="00B50C9C" w:rsidP="00B50C9C">
      <w:pPr>
        <w:pStyle w:val="Tekstpodstawowy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66F22">
        <w:rPr>
          <w:sz w:val="26"/>
          <w:szCs w:val="26"/>
        </w:rPr>
        <w:t>działk</w:t>
      </w:r>
      <w:r>
        <w:rPr>
          <w:sz w:val="26"/>
          <w:szCs w:val="26"/>
        </w:rPr>
        <w:t>a</w:t>
      </w:r>
      <w:r w:rsidRPr="00366F22">
        <w:rPr>
          <w:sz w:val="26"/>
          <w:szCs w:val="26"/>
        </w:rPr>
        <w:t xml:space="preserve"> oznaczon</w:t>
      </w:r>
      <w:r>
        <w:rPr>
          <w:sz w:val="26"/>
          <w:szCs w:val="26"/>
        </w:rPr>
        <w:t>a</w:t>
      </w:r>
      <w:r w:rsidRPr="00366F22">
        <w:rPr>
          <w:sz w:val="26"/>
          <w:szCs w:val="26"/>
        </w:rPr>
        <w:t xml:space="preserve"> nr geodezyjnym </w:t>
      </w:r>
      <w:r>
        <w:rPr>
          <w:sz w:val="26"/>
          <w:szCs w:val="26"/>
        </w:rPr>
        <w:t>31/10</w:t>
      </w:r>
      <w:r w:rsidRPr="00366F22">
        <w:rPr>
          <w:sz w:val="26"/>
          <w:szCs w:val="26"/>
        </w:rPr>
        <w:t xml:space="preserve"> o powierzchni 0,</w:t>
      </w:r>
      <w:r>
        <w:rPr>
          <w:sz w:val="26"/>
          <w:szCs w:val="26"/>
        </w:rPr>
        <w:t>0713</w:t>
      </w:r>
      <w:r w:rsidRPr="00366F22">
        <w:rPr>
          <w:sz w:val="26"/>
          <w:szCs w:val="26"/>
        </w:rPr>
        <w:t>ha położon</w:t>
      </w:r>
      <w:r>
        <w:rPr>
          <w:sz w:val="26"/>
          <w:szCs w:val="26"/>
        </w:rPr>
        <w:t>a</w:t>
      </w:r>
      <w:r w:rsidRPr="00366F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</w:t>
      </w:r>
      <w:r w:rsidRPr="00366F22">
        <w:rPr>
          <w:sz w:val="26"/>
          <w:szCs w:val="26"/>
        </w:rPr>
        <w:t xml:space="preserve">w miejscowości </w:t>
      </w:r>
      <w:r>
        <w:rPr>
          <w:sz w:val="26"/>
          <w:szCs w:val="26"/>
        </w:rPr>
        <w:t>Lelice</w:t>
      </w:r>
      <w:r w:rsidRPr="00366F22">
        <w:rPr>
          <w:sz w:val="26"/>
          <w:szCs w:val="26"/>
        </w:rPr>
        <w:t xml:space="preserve"> będąc</w:t>
      </w:r>
      <w:r>
        <w:rPr>
          <w:sz w:val="26"/>
          <w:szCs w:val="26"/>
        </w:rPr>
        <w:t>a</w:t>
      </w:r>
      <w:r w:rsidRPr="00366F22">
        <w:rPr>
          <w:sz w:val="26"/>
          <w:szCs w:val="26"/>
        </w:rPr>
        <w:t xml:space="preserve"> własnością </w:t>
      </w:r>
      <w:r>
        <w:rPr>
          <w:sz w:val="26"/>
          <w:szCs w:val="26"/>
        </w:rPr>
        <w:t>osób fizycznych</w:t>
      </w:r>
      <w:r w:rsidRPr="00366F22">
        <w:rPr>
          <w:sz w:val="26"/>
          <w:szCs w:val="26"/>
        </w:rPr>
        <w:t>, dla której w Sądzie Rejonowym w Sierpcu prowadzona jest księga wieczysta  PL1E/000</w:t>
      </w:r>
      <w:r>
        <w:rPr>
          <w:sz w:val="26"/>
          <w:szCs w:val="26"/>
        </w:rPr>
        <w:t>09641/2</w:t>
      </w:r>
      <w:r w:rsidRPr="00366F22">
        <w:rPr>
          <w:sz w:val="26"/>
          <w:szCs w:val="26"/>
        </w:rPr>
        <w:t xml:space="preserve">. </w:t>
      </w:r>
      <w:r w:rsidRPr="008F6764">
        <w:rPr>
          <w:sz w:val="26"/>
          <w:szCs w:val="26"/>
        </w:rPr>
        <w:t>Działka</w:t>
      </w:r>
      <w:r>
        <w:rPr>
          <w:sz w:val="26"/>
          <w:szCs w:val="26"/>
        </w:rPr>
        <w:t xml:space="preserve"> przeznaczona jest pod drogę,  </w:t>
      </w:r>
      <w:r w:rsidRPr="004C7FF2">
        <w:rPr>
          <w:sz w:val="26"/>
          <w:szCs w:val="26"/>
        </w:rPr>
        <w:t xml:space="preserve"> </w:t>
      </w:r>
    </w:p>
    <w:p w14:paraId="5DC1D812" w14:textId="77777777" w:rsidR="00B50C9C" w:rsidRPr="00F55E84" w:rsidRDefault="00B50C9C" w:rsidP="00B50C9C">
      <w:pPr>
        <w:spacing w:line="276" w:lineRule="auto"/>
        <w:jc w:val="center"/>
        <w:rPr>
          <w:b/>
          <w:sz w:val="26"/>
          <w:szCs w:val="26"/>
        </w:rPr>
      </w:pPr>
      <w:r w:rsidRPr="004C7FF2">
        <w:rPr>
          <w:b/>
          <w:sz w:val="26"/>
          <w:szCs w:val="26"/>
        </w:rPr>
        <w:t>§ 2</w:t>
      </w:r>
    </w:p>
    <w:p w14:paraId="708B11B6" w14:textId="1BA75CAC" w:rsidR="00B50C9C" w:rsidRPr="00644307" w:rsidRDefault="00B50C9C" w:rsidP="00B50C9C">
      <w:pPr>
        <w:pStyle w:val="Tekstpodstawowy2"/>
        <w:spacing w:line="276" w:lineRule="auto"/>
        <w:jc w:val="both"/>
        <w:rPr>
          <w:bCs/>
          <w:iCs/>
          <w:sz w:val="26"/>
          <w:szCs w:val="26"/>
        </w:rPr>
      </w:pPr>
      <w:r w:rsidRPr="00777300">
        <w:rPr>
          <w:bCs/>
          <w:iCs/>
          <w:sz w:val="26"/>
          <w:szCs w:val="26"/>
        </w:rPr>
        <w:t xml:space="preserve">Zarządzenie podlega zamieszczeniu na tablicy ogłoszeń w siedzibie Urzędu Gminy     </w:t>
      </w:r>
      <w:r>
        <w:rPr>
          <w:bCs/>
          <w:iCs/>
          <w:sz w:val="26"/>
          <w:szCs w:val="26"/>
        </w:rPr>
        <w:t xml:space="preserve">     </w:t>
      </w:r>
      <w:r>
        <w:rPr>
          <w:bCs/>
          <w:iCs/>
          <w:sz w:val="26"/>
          <w:szCs w:val="26"/>
        </w:rPr>
        <w:t xml:space="preserve">     </w:t>
      </w:r>
      <w:r w:rsidRPr="00777300">
        <w:rPr>
          <w:bCs/>
          <w:iCs/>
          <w:sz w:val="26"/>
          <w:szCs w:val="26"/>
        </w:rPr>
        <w:t>w Gozdowie.</w:t>
      </w:r>
    </w:p>
    <w:p w14:paraId="223377E4" w14:textId="77777777" w:rsidR="00B50C9C" w:rsidRPr="00472E23" w:rsidRDefault="00B50C9C" w:rsidP="00B50C9C">
      <w:pPr>
        <w:spacing w:line="276" w:lineRule="auto"/>
        <w:jc w:val="center"/>
        <w:rPr>
          <w:b/>
          <w:iCs/>
          <w:sz w:val="26"/>
          <w:szCs w:val="26"/>
        </w:rPr>
      </w:pPr>
      <w:r w:rsidRPr="00472E23">
        <w:rPr>
          <w:b/>
          <w:iCs/>
          <w:sz w:val="26"/>
          <w:szCs w:val="26"/>
        </w:rPr>
        <w:t>§ 3</w:t>
      </w:r>
    </w:p>
    <w:p w14:paraId="2B8B3A93" w14:textId="77777777" w:rsidR="00B50C9C" w:rsidRPr="00472E23" w:rsidRDefault="00B50C9C" w:rsidP="00B50C9C">
      <w:pPr>
        <w:pStyle w:val="Tekstpodstawowy2"/>
        <w:spacing w:line="276" w:lineRule="auto"/>
        <w:rPr>
          <w:bCs/>
          <w:iCs/>
          <w:sz w:val="26"/>
          <w:szCs w:val="26"/>
        </w:rPr>
      </w:pPr>
      <w:r w:rsidRPr="00472E23">
        <w:rPr>
          <w:bCs/>
          <w:iCs/>
          <w:sz w:val="26"/>
          <w:szCs w:val="26"/>
        </w:rPr>
        <w:t>Zarządzenie wchodzi w życie z dniem  podpisania.</w:t>
      </w:r>
    </w:p>
    <w:p w14:paraId="1752DD97" w14:textId="77777777" w:rsidR="00B50C9C" w:rsidRPr="00472E23" w:rsidRDefault="00B50C9C" w:rsidP="00B50C9C">
      <w:pPr>
        <w:pStyle w:val="Tekstpodstawowy2"/>
        <w:spacing w:line="276" w:lineRule="auto"/>
        <w:rPr>
          <w:iCs/>
          <w:sz w:val="26"/>
          <w:szCs w:val="26"/>
        </w:rPr>
      </w:pPr>
    </w:p>
    <w:p w14:paraId="610BA892" w14:textId="77777777" w:rsidR="00B50C9C" w:rsidRPr="00472E23" w:rsidRDefault="00B50C9C" w:rsidP="00B50C9C">
      <w:pPr>
        <w:pStyle w:val="Tekstpodstawowy2"/>
        <w:spacing w:line="276" w:lineRule="auto"/>
        <w:ind w:left="4678"/>
        <w:rPr>
          <w:b/>
          <w:iCs/>
          <w:sz w:val="26"/>
          <w:szCs w:val="26"/>
        </w:rPr>
      </w:pPr>
      <w:r w:rsidRPr="00472E23">
        <w:rPr>
          <w:iCs/>
          <w:sz w:val="26"/>
          <w:szCs w:val="26"/>
        </w:rPr>
        <w:tab/>
      </w:r>
      <w:r w:rsidRPr="00472E23">
        <w:rPr>
          <w:iCs/>
          <w:sz w:val="26"/>
          <w:szCs w:val="26"/>
        </w:rPr>
        <w:tab/>
      </w:r>
      <w:r w:rsidRPr="00472E23">
        <w:rPr>
          <w:b/>
          <w:iCs/>
          <w:sz w:val="26"/>
          <w:szCs w:val="26"/>
        </w:rPr>
        <w:t>WÓJT GMINY GOZDOWO</w:t>
      </w:r>
    </w:p>
    <w:p w14:paraId="174EC428" w14:textId="77777777" w:rsidR="00B50C9C" w:rsidRPr="00472E23" w:rsidRDefault="00B50C9C" w:rsidP="00B50C9C">
      <w:pPr>
        <w:pStyle w:val="Tekstpodstawowy2"/>
        <w:spacing w:line="276" w:lineRule="auto"/>
        <w:rPr>
          <w:b/>
          <w:iCs/>
          <w:sz w:val="26"/>
          <w:szCs w:val="26"/>
        </w:rPr>
      </w:pPr>
    </w:p>
    <w:p w14:paraId="43C7E136" w14:textId="77777777" w:rsidR="00B50C9C" w:rsidRPr="00A04A4C" w:rsidRDefault="00B50C9C" w:rsidP="00B50C9C">
      <w:pPr>
        <w:pStyle w:val="Tekstpodstawowy2"/>
        <w:spacing w:line="276" w:lineRule="auto"/>
        <w:ind w:left="5386"/>
        <w:rPr>
          <w:b/>
          <w:sz w:val="26"/>
          <w:szCs w:val="26"/>
        </w:rPr>
      </w:pPr>
      <w:r w:rsidRPr="00472E23">
        <w:rPr>
          <w:b/>
          <w:sz w:val="26"/>
          <w:szCs w:val="26"/>
        </w:rPr>
        <w:tab/>
        <w:t xml:space="preserve">      Dariusz Kalkowski</w:t>
      </w:r>
    </w:p>
    <w:p w14:paraId="038D9927" w14:textId="77777777" w:rsidR="00387759" w:rsidRDefault="00387759"/>
    <w:sectPr w:rsidR="00387759" w:rsidSect="00B50C9C">
      <w:pgSz w:w="12240" w:h="15840"/>
      <w:pgMar w:top="1134" w:right="1418" w:bottom="1134" w:left="1418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BA"/>
    <w:rsid w:val="00382BBA"/>
    <w:rsid w:val="00387759"/>
    <w:rsid w:val="005369DE"/>
    <w:rsid w:val="00B5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3CAA"/>
  <w15:chartTrackingRefBased/>
  <w15:docId w15:val="{C387A259-3EBE-49D6-A517-A3C0C70A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C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50C9C"/>
    <w:pPr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B50C9C"/>
    <w:rPr>
      <w:rFonts w:ascii="Times New Roman" w:eastAsia="Times New Roman" w:hAnsi="Times New Roman" w:cs="Times New Roman"/>
      <w:b/>
      <w:kern w:val="0"/>
      <w:sz w:val="36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B50C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50C9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B50C9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50C9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2</cp:revision>
  <dcterms:created xsi:type="dcterms:W3CDTF">2024-11-26T07:10:00Z</dcterms:created>
  <dcterms:modified xsi:type="dcterms:W3CDTF">2024-11-26T07:11:00Z</dcterms:modified>
</cp:coreProperties>
</file>