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F0D1" w14:textId="77777777" w:rsidR="00945D2A" w:rsidRDefault="00945D2A" w:rsidP="00945D2A">
      <w:pPr>
        <w:pStyle w:val="Tytu"/>
        <w:jc w:val="both"/>
        <w:rPr>
          <w:sz w:val="32"/>
        </w:rPr>
      </w:pPr>
    </w:p>
    <w:p w14:paraId="7D163A0B" w14:textId="77777777" w:rsidR="00945D2A" w:rsidRPr="00945D2A" w:rsidRDefault="00945D2A" w:rsidP="00945D2A">
      <w:pPr>
        <w:pStyle w:val="Tytu"/>
        <w:jc w:val="center"/>
        <w:rPr>
          <w:rFonts w:ascii="Times New Roman" w:hAnsi="Times New Roman" w:cs="Times New Roman"/>
          <w:b/>
          <w:bCs/>
          <w:sz w:val="32"/>
        </w:rPr>
      </w:pPr>
      <w:r w:rsidRPr="00945D2A">
        <w:rPr>
          <w:rFonts w:ascii="Times New Roman" w:hAnsi="Times New Roman" w:cs="Times New Roman"/>
          <w:b/>
          <w:bCs/>
          <w:sz w:val="32"/>
        </w:rPr>
        <w:t>Z A R Z Ą D Z E N I E   Nr 28/2026</w:t>
      </w:r>
    </w:p>
    <w:p w14:paraId="58BDBA12" w14:textId="77777777" w:rsidR="00945D2A" w:rsidRPr="00945D2A" w:rsidRDefault="00945D2A" w:rsidP="00945D2A">
      <w:pPr>
        <w:pStyle w:val="Nagwek3"/>
        <w:jc w:val="center"/>
        <w:rPr>
          <w:rFonts w:ascii="Times New Roman" w:hAnsi="Times New Roman" w:cs="Times New Roman"/>
          <w:b/>
          <w:bCs/>
          <w:color w:val="auto"/>
        </w:rPr>
      </w:pPr>
      <w:r w:rsidRPr="00945D2A">
        <w:rPr>
          <w:rFonts w:ascii="Times New Roman" w:hAnsi="Times New Roman" w:cs="Times New Roman"/>
          <w:b/>
          <w:bCs/>
          <w:color w:val="auto"/>
        </w:rPr>
        <w:t>WÓJTA  GMINY  GOZDOWO</w:t>
      </w:r>
    </w:p>
    <w:p w14:paraId="01982AF8" w14:textId="77777777" w:rsidR="00945D2A" w:rsidRDefault="00945D2A" w:rsidP="00945D2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z  dnia 24 kwietnia 2026r. </w:t>
      </w:r>
    </w:p>
    <w:p w14:paraId="45B52B2F" w14:textId="77777777" w:rsidR="00945D2A" w:rsidRDefault="00945D2A" w:rsidP="00945D2A">
      <w:pPr>
        <w:rPr>
          <w:b/>
          <w:sz w:val="32"/>
          <w:u w:val="single"/>
        </w:rPr>
      </w:pPr>
    </w:p>
    <w:p w14:paraId="524681AA" w14:textId="77777777" w:rsidR="00945D2A" w:rsidRDefault="00945D2A" w:rsidP="00945D2A">
      <w:pPr>
        <w:rPr>
          <w:b/>
          <w:sz w:val="26"/>
        </w:rPr>
      </w:pPr>
    </w:p>
    <w:p w14:paraId="75E94905" w14:textId="77777777" w:rsidR="00945D2A" w:rsidRDefault="00945D2A" w:rsidP="00945D2A">
      <w:pPr>
        <w:rPr>
          <w:b/>
          <w:sz w:val="28"/>
        </w:rPr>
      </w:pPr>
      <w:r>
        <w:rPr>
          <w:b/>
          <w:sz w:val="28"/>
        </w:rPr>
        <w:t xml:space="preserve">w sprawie nieskorzystania z prawa pierwokupu nieruchomości. </w:t>
      </w:r>
    </w:p>
    <w:p w14:paraId="11A34519" w14:textId="77777777" w:rsidR="00945D2A" w:rsidRDefault="00945D2A" w:rsidP="00945D2A">
      <w:pPr>
        <w:jc w:val="both"/>
        <w:rPr>
          <w:sz w:val="28"/>
        </w:rPr>
      </w:pPr>
      <w:r>
        <w:rPr>
          <w:i/>
          <w:sz w:val="28"/>
        </w:rPr>
        <w:tab/>
      </w:r>
    </w:p>
    <w:p w14:paraId="3F9E825C" w14:textId="77777777" w:rsidR="00945D2A" w:rsidRDefault="00945D2A" w:rsidP="00945D2A">
      <w:pPr>
        <w:ind w:firstLine="708"/>
        <w:jc w:val="both"/>
        <w:rPr>
          <w:sz w:val="26"/>
          <w:szCs w:val="26"/>
        </w:rPr>
      </w:pPr>
      <w:r>
        <w:rPr>
          <w:sz w:val="28"/>
        </w:rPr>
        <w:t xml:space="preserve">Na  podstawie  art.  109  ust. 1  pkt. 1  ustawy  z  dnia  21 sierpnia 1997  roku  o gospodarce </w:t>
      </w:r>
      <w:r>
        <w:rPr>
          <w:sz w:val="28"/>
          <w:szCs w:val="28"/>
        </w:rPr>
        <w:t>nieruchomościami (tekst jednolity Dz.U. z 2026r. poz. 399)</w:t>
      </w:r>
      <w:r>
        <w:rPr>
          <w:color w:val="000000"/>
          <w:sz w:val="28"/>
          <w:szCs w:val="28"/>
        </w:rPr>
        <w:t xml:space="preserve">,              </w:t>
      </w:r>
      <w:r>
        <w:rPr>
          <w:sz w:val="28"/>
          <w:szCs w:val="28"/>
        </w:rPr>
        <w:t>w</w:t>
      </w:r>
      <w:r>
        <w:rPr>
          <w:sz w:val="28"/>
        </w:rPr>
        <w:t xml:space="preserve"> związku z aktem notarialnym Rep. A Nr 5039/2026 z dnia 24.04.2026r. sporządzonym w Kancelarii Notarialnej w Sierpcu przez Notariusza Krzysztofa Kuskowskiego</w:t>
      </w:r>
    </w:p>
    <w:p w14:paraId="3EFBD8B1" w14:textId="77777777" w:rsidR="00945D2A" w:rsidRDefault="00945D2A" w:rsidP="00945D2A">
      <w:pPr>
        <w:jc w:val="both"/>
        <w:rPr>
          <w:sz w:val="28"/>
        </w:rPr>
      </w:pPr>
    </w:p>
    <w:p w14:paraId="5EB4CCE6" w14:textId="77777777" w:rsidR="00945D2A" w:rsidRDefault="00945D2A" w:rsidP="00945D2A">
      <w:pPr>
        <w:jc w:val="center"/>
        <w:rPr>
          <w:b/>
          <w:sz w:val="28"/>
        </w:rPr>
      </w:pPr>
      <w:r>
        <w:rPr>
          <w:b/>
          <w:sz w:val="28"/>
        </w:rPr>
        <w:t>WÓJT   GMINY  GOZDOWO   ZARZĄDZA CO NASTĘPUJE:</w:t>
      </w:r>
    </w:p>
    <w:p w14:paraId="59258226" w14:textId="77777777" w:rsidR="00945D2A" w:rsidRDefault="00945D2A" w:rsidP="00945D2A">
      <w:pPr>
        <w:jc w:val="center"/>
        <w:rPr>
          <w:sz w:val="28"/>
        </w:rPr>
      </w:pPr>
    </w:p>
    <w:p w14:paraId="0EFEC98B" w14:textId="77777777" w:rsidR="00945D2A" w:rsidRDefault="00945D2A" w:rsidP="00945D2A">
      <w:pPr>
        <w:jc w:val="center"/>
        <w:rPr>
          <w:sz w:val="28"/>
        </w:rPr>
      </w:pPr>
      <w:r>
        <w:rPr>
          <w:b/>
          <w:sz w:val="28"/>
        </w:rPr>
        <w:t>§ 1</w:t>
      </w:r>
    </w:p>
    <w:p w14:paraId="5F8695E3" w14:textId="77777777" w:rsidR="00945D2A" w:rsidRDefault="00945D2A" w:rsidP="00945D2A">
      <w:pPr>
        <w:ind w:firstLine="708"/>
        <w:jc w:val="both"/>
        <w:rPr>
          <w:sz w:val="28"/>
        </w:rPr>
      </w:pPr>
      <w:r w:rsidRPr="00945D2A">
        <w:rPr>
          <w:bCs/>
          <w:sz w:val="28"/>
        </w:rPr>
        <w:t xml:space="preserve">Nie skorzystać z prawa pierwokupu niezabudowanej nieruchomości położonej w obrębie </w:t>
      </w:r>
      <w:proofErr w:type="spellStart"/>
      <w:r w:rsidRPr="00945D2A">
        <w:rPr>
          <w:bCs/>
          <w:sz w:val="28"/>
        </w:rPr>
        <w:t>Kuskowo</w:t>
      </w:r>
      <w:proofErr w:type="spellEnd"/>
      <w:r w:rsidRPr="00945D2A">
        <w:rPr>
          <w:bCs/>
          <w:sz w:val="28"/>
        </w:rPr>
        <w:t xml:space="preserve"> Bronoszewice, Gmina Gozdowo, oznaczonej                        w  ewidencji  gruntów  jako  działka nr 94/1 o powierzchni</w:t>
      </w:r>
      <w:r>
        <w:rPr>
          <w:sz w:val="28"/>
        </w:rPr>
        <w:t xml:space="preserve"> 0,0797ha, objętej księgą wieczystą  PL1E/00034019/7. </w:t>
      </w:r>
    </w:p>
    <w:p w14:paraId="49310EBD" w14:textId="77777777" w:rsidR="00945D2A" w:rsidRDefault="00945D2A" w:rsidP="00945D2A">
      <w:pPr>
        <w:pStyle w:val="Tekstpodstawowywcity"/>
        <w:rPr>
          <w:sz w:val="28"/>
        </w:rPr>
      </w:pPr>
    </w:p>
    <w:p w14:paraId="7A0F4A5D" w14:textId="77777777" w:rsidR="00945D2A" w:rsidRDefault="00945D2A" w:rsidP="00945D2A">
      <w:pPr>
        <w:jc w:val="center"/>
        <w:rPr>
          <w:b/>
          <w:sz w:val="28"/>
        </w:rPr>
      </w:pPr>
      <w:r>
        <w:rPr>
          <w:b/>
          <w:sz w:val="28"/>
        </w:rPr>
        <w:t>§ 2</w:t>
      </w:r>
    </w:p>
    <w:p w14:paraId="37A4CC98" w14:textId="77777777" w:rsidR="00945D2A" w:rsidRDefault="00945D2A" w:rsidP="00945D2A">
      <w:pPr>
        <w:ind w:firstLine="708"/>
        <w:jc w:val="both"/>
        <w:rPr>
          <w:sz w:val="28"/>
        </w:rPr>
      </w:pPr>
      <w:r>
        <w:rPr>
          <w:sz w:val="28"/>
        </w:rPr>
        <w:t xml:space="preserve">Zarządzenie  podlega  zamieszczeniu   na  tablicy  ogłoszeń  w  siedzibie  Urzędu   Gminy  w  Gozdowie  oraz zostanie przekazane do Kancelarii Notarialnej Krzysztof Kuskowski Przemysław Kuskowski Notariusze Spółka Cywilna,           ul. Braci </w:t>
      </w:r>
      <w:proofErr w:type="spellStart"/>
      <w:r>
        <w:rPr>
          <w:sz w:val="28"/>
        </w:rPr>
        <w:t>Tułodzieckich</w:t>
      </w:r>
      <w:proofErr w:type="spellEnd"/>
      <w:r>
        <w:rPr>
          <w:sz w:val="28"/>
        </w:rPr>
        <w:t xml:space="preserve"> 18, 09-200 Sierpc.  </w:t>
      </w:r>
    </w:p>
    <w:p w14:paraId="4849B1F8" w14:textId="77777777" w:rsidR="00945D2A" w:rsidRDefault="00945D2A" w:rsidP="00945D2A">
      <w:pPr>
        <w:ind w:firstLine="708"/>
        <w:jc w:val="both"/>
        <w:rPr>
          <w:sz w:val="28"/>
        </w:rPr>
      </w:pPr>
    </w:p>
    <w:p w14:paraId="4E3D4D43" w14:textId="77777777" w:rsidR="00945D2A" w:rsidRDefault="00945D2A" w:rsidP="00945D2A">
      <w:pPr>
        <w:pStyle w:val="Tekstpodstawowywcity"/>
        <w:jc w:val="center"/>
        <w:rPr>
          <w:b/>
          <w:sz w:val="28"/>
        </w:rPr>
      </w:pPr>
      <w:r>
        <w:rPr>
          <w:b/>
          <w:sz w:val="28"/>
        </w:rPr>
        <w:t>§ 3</w:t>
      </w:r>
    </w:p>
    <w:p w14:paraId="20C9D8D6" w14:textId="77777777" w:rsidR="00945D2A" w:rsidRPr="00945D2A" w:rsidRDefault="00945D2A" w:rsidP="00945D2A">
      <w:pPr>
        <w:pStyle w:val="Tytu"/>
        <w:rPr>
          <w:rFonts w:ascii="Times New Roman" w:hAnsi="Times New Roman" w:cs="Times New Roman"/>
          <w:sz w:val="28"/>
        </w:rPr>
      </w:pPr>
      <w:r w:rsidRPr="00945D2A">
        <w:rPr>
          <w:rFonts w:ascii="Times New Roman" w:hAnsi="Times New Roman" w:cs="Times New Roman"/>
          <w:sz w:val="28"/>
        </w:rPr>
        <w:t>Zarządzenie  wchodzi  w  życie  z  dniem   podpisania.</w:t>
      </w:r>
    </w:p>
    <w:p w14:paraId="7A9046E1" w14:textId="77777777" w:rsidR="00945D2A" w:rsidRDefault="00945D2A" w:rsidP="00945D2A">
      <w:pPr>
        <w:pStyle w:val="Tytu"/>
        <w:rPr>
          <w:sz w:val="32"/>
        </w:rPr>
      </w:pPr>
    </w:p>
    <w:p w14:paraId="0BFC2E56" w14:textId="77777777" w:rsidR="00945D2A" w:rsidRDefault="00945D2A" w:rsidP="00945D2A">
      <w:pPr>
        <w:pStyle w:val="Tytu"/>
        <w:rPr>
          <w:sz w:val="32"/>
        </w:rPr>
      </w:pPr>
    </w:p>
    <w:p w14:paraId="648A51D0" w14:textId="77777777" w:rsidR="00945D2A" w:rsidRDefault="00945D2A" w:rsidP="00945D2A">
      <w:pPr>
        <w:pStyle w:val="Tytu"/>
        <w:rPr>
          <w:sz w:val="32"/>
        </w:rPr>
      </w:pPr>
    </w:p>
    <w:p w14:paraId="297177B9" w14:textId="77777777" w:rsidR="00945D2A" w:rsidRDefault="00945D2A" w:rsidP="00945D2A">
      <w:pPr>
        <w:pStyle w:val="Tytu"/>
        <w:rPr>
          <w:b/>
          <w:bCs/>
          <w:sz w:val="26"/>
          <w:szCs w:val="26"/>
        </w:rPr>
      </w:pPr>
    </w:p>
    <w:p w14:paraId="010AC1E9" w14:textId="77777777" w:rsidR="00945D2A" w:rsidRDefault="00945D2A" w:rsidP="00945D2A">
      <w:pPr>
        <w:pStyle w:val="Tytu"/>
        <w:rPr>
          <w:sz w:val="32"/>
        </w:rPr>
      </w:pPr>
    </w:p>
    <w:p w14:paraId="14BDC8FC" w14:textId="77777777" w:rsidR="00945D2A" w:rsidRDefault="00945D2A" w:rsidP="00945D2A">
      <w:pPr>
        <w:pStyle w:val="Tytu"/>
        <w:rPr>
          <w:sz w:val="32"/>
        </w:rPr>
      </w:pPr>
    </w:p>
    <w:p w14:paraId="4FD42E02" w14:textId="77777777" w:rsidR="00945D2A" w:rsidRDefault="00945D2A" w:rsidP="00945D2A"/>
    <w:p w14:paraId="19F5EC7E" w14:textId="77777777" w:rsidR="00945D2A" w:rsidRDefault="00945D2A" w:rsidP="00945D2A">
      <w:pPr>
        <w:pStyle w:val="Tytu"/>
        <w:rPr>
          <w:sz w:val="32"/>
        </w:rPr>
      </w:pPr>
    </w:p>
    <w:p w14:paraId="0A7E4CD5" w14:textId="77777777" w:rsidR="00945D2A" w:rsidRDefault="00945D2A" w:rsidP="00945D2A">
      <w:pPr>
        <w:pStyle w:val="Tytu"/>
        <w:rPr>
          <w:sz w:val="32"/>
        </w:rPr>
      </w:pPr>
    </w:p>
    <w:p w14:paraId="398886EE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FC"/>
    <w:rsid w:val="00387759"/>
    <w:rsid w:val="004877C0"/>
    <w:rsid w:val="00945D2A"/>
    <w:rsid w:val="00A819EE"/>
    <w:rsid w:val="00AC20FC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3B820-426C-4846-B990-3C135E9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D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0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0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AC20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0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0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0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0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0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0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C2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0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0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0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0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0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0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C2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AC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0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2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0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20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0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20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0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0F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945D2A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45D2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2026-06-19T06:06:00Z</dcterms:created>
  <dcterms:modified xsi:type="dcterms:W3CDTF">2026-06-19T06:08:00Z</dcterms:modified>
</cp:coreProperties>
</file>