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9F" w:rsidRPr="003E257F" w:rsidRDefault="003E257F" w:rsidP="003E257F">
      <w:pPr>
        <w:pStyle w:val="Bezodstpw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3E257F">
        <w:rPr>
          <w:rFonts w:ascii="Garamond" w:hAnsi="Garamond"/>
          <w:b/>
          <w:sz w:val="28"/>
          <w:szCs w:val="28"/>
        </w:rPr>
        <w:t>ZARZĄDZENIE NR</w:t>
      </w:r>
      <w:r w:rsidR="00C3049C">
        <w:rPr>
          <w:rFonts w:ascii="Garamond" w:hAnsi="Garamond"/>
          <w:b/>
          <w:sz w:val="28"/>
          <w:szCs w:val="28"/>
        </w:rPr>
        <w:t xml:space="preserve"> 90/2016</w:t>
      </w:r>
    </w:p>
    <w:p w:rsidR="003E257F" w:rsidRPr="003E257F" w:rsidRDefault="003E257F" w:rsidP="003E257F">
      <w:pPr>
        <w:pStyle w:val="Bezodstpw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3E257F">
        <w:rPr>
          <w:rFonts w:ascii="Garamond" w:hAnsi="Garamond"/>
          <w:b/>
          <w:sz w:val="28"/>
          <w:szCs w:val="28"/>
        </w:rPr>
        <w:t>Wójta Gminy Gozdowo</w:t>
      </w:r>
    </w:p>
    <w:p w:rsidR="003E257F" w:rsidRPr="003E257F" w:rsidRDefault="00590916" w:rsidP="003E257F">
      <w:pPr>
        <w:pStyle w:val="Bezodstpw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 dnia 28 grudnia </w:t>
      </w:r>
      <w:r w:rsidR="003E257F" w:rsidRPr="003E257F">
        <w:rPr>
          <w:rFonts w:ascii="Garamond" w:hAnsi="Garamond"/>
          <w:b/>
          <w:sz w:val="28"/>
          <w:szCs w:val="28"/>
        </w:rPr>
        <w:t>2016 roku</w:t>
      </w:r>
    </w:p>
    <w:p w:rsidR="003E257F" w:rsidRDefault="003E257F" w:rsidP="003E257F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3E257F" w:rsidRDefault="003E257F" w:rsidP="003E257F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powołania Gminnej Komisji Rozwiązywania Problemów Alkoholowych</w:t>
      </w:r>
      <w:r w:rsidR="00220F10">
        <w:rPr>
          <w:rFonts w:ascii="Garamond" w:hAnsi="Garamond"/>
          <w:b/>
          <w:sz w:val="24"/>
          <w:szCs w:val="24"/>
        </w:rPr>
        <w:t xml:space="preserve"> </w:t>
      </w:r>
      <w:r w:rsidR="00220F10">
        <w:rPr>
          <w:rFonts w:ascii="Garamond" w:hAnsi="Garamond"/>
          <w:b/>
          <w:sz w:val="24"/>
          <w:szCs w:val="24"/>
        </w:rPr>
        <w:br/>
        <w:t>w Gozdowie</w:t>
      </w:r>
    </w:p>
    <w:p w:rsidR="003E257F" w:rsidRDefault="003E257F" w:rsidP="003E257F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3E257F">
        <w:rPr>
          <w:rFonts w:ascii="Garamond" w:hAnsi="Garamond"/>
          <w:sz w:val="24"/>
          <w:szCs w:val="24"/>
        </w:rPr>
        <w:t>Działając</w:t>
      </w:r>
      <w:r>
        <w:rPr>
          <w:rFonts w:ascii="Garamond" w:hAnsi="Garamond"/>
          <w:sz w:val="24"/>
          <w:szCs w:val="24"/>
        </w:rPr>
        <w:t xml:space="preserve"> na podstawie art. 4</w:t>
      </w:r>
      <w:r>
        <w:rPr>
          <w:rFonts w:ascii="Garamond" w:hAnsi="Garamond"/>
          <w:sz w:val="24"/>
          <w:szCs w:val="24"/>
          <w:vertAlign w:val="superscript"/>
        </w:rPr>
        <w:t xml:space="preserve">1 </w:t>
      </w:r>
      <w:r>
        <w:rPr>
          <w:rFonts w:ascii="Garamond" w:hAnsi="Garamond"/>
          <w:sz w:val="24"/>
          <w:szCs w:val="24"/>
        </w:rPr>
        <w:t>ust. 3 i 5 ustawy z dnia 26 października 1982r o wychowaniu w trzeźwości i przeciwdziałaniu alkoholizmowi</w:t>
      </w:r>
      <w:r w:rsidR="00133E8B">
        <w:rPr>
          <w:rFonts w:ascii="Garamond" w:hAnsi="Garamond"/>
          <w:sz w:val="24"/>
          <w:szCs w:val="24"/>
        </w:rPr>
        <w:t xml:space="preserve">  (</w:t>
      </w:r>
      <w:proofErr w:type="spellStart"/>
      <w:r w:rsidR="00133E8B">
        <w:rPr>
          <w:rFonts w:ascii="Garamond" w:hAnsi="Garamond"/>
          <w:sz w:val="24"/>
          <w:szCs w:val="24"/>
        </w:rPr>
        <w:t>t.j</w:t>
      </w:r>
      <w:proofErr w:type="spellEnd"/>
      <w:r w:rsidR="00133E8B">
        <w:rPr>
          <w:rFonts w:ascii="Garamond" w:hAnsi="Garamond"/>
          <w:sz w:val="24"/>
          <w:szCs w:val="24"/>
        </w:rPr>
        <w:t xml:space="preserve"> Dz.U</w:t>
      </w:r>
      <w:r w:rsidR="00870464">
        <w:rPr>
          <w:rFonts w:ascii="Garamond" w:hAnsi="Garamond"/>
          <w:sz w:val="24"/>
          <w:szCs w:val="24"/>
        </w:rPr>
        <w:t>.</w:t>
      </w:r>
      <w:bookmarkStart w:id="0" w:name="_GoBack"/>
      <w:bookmarkEnd w:id="0"/>
      <w:r w:rsidR="00133E8B">
        <w:rPr>
          <w:rFonts w:ascii="Garamond" w:hAnsi="Garamond"/>
          <w:sz w:val="24"/>
          <w:szCs w:val="24"/>
        </w:rPr>
        <w:t xml:space="preserve"> z 2016r, poz. 487 z późn.zm.)</w:t>
      </w:r>
    </w:p>
    <w:p w:rsidR="00133E8B" w:rsidRDefault="00133E8B" w:rsidP="003E257F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33E8B" w:rsidRDefault="00622D2E" w:rsidP="00133E8B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zarządza się,</w:t>
      </w:r>
      <w:r w:rsidR="00133E8B" w:rsidRPr="00133E8B">
        <w:rPr>
          <w:rFonts w:ascii="Garamond" w:hAnsi="Garamond"/>
          <w:b/>
          <w:sz w:val="24"/>
          <w:szCs w:val="24"/>
        </w:rPr>
        <w:t xml:space="preserve"> co następuje:</w:t>
      </w:r>
    </w:p>
    <w:p w:rsidR="00133E8B" w:rsidRDefault="00C3049C" w:rsidP="00622D2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3049C">
        <w:rPr>
          <w:rFonts w:ascii="Arial" w:hAnsi="Arial" w:cs="Arial"/>
          <w:sz w:val="24"/>
          <w:szCs w:val="24"/>
        </w:rPr>
        <w:t>§</w:t>
      </w:r>
      <w:r w:rsidRPr="00C3049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Powołuj</w:t>
      </w:r>
      <w:r w:rsidR="00622D2E">
        <w:rPr>
          <w:rFonts w:ascii="Garamond" w:hAnsi="Garamond"/>
          <w:sz w:val="24"/>
          <w:szCs w:val="24"/>
        </w:rPr>
        <w:t>e się</w:t>
      </w:r>
      <w:r w:rsidR="00E14375">
        <w:rPr>
          <w:rFonts w:ascii="Garamond" w:hAnsi="Garamond"/>
          <w:sz w:val="24"/>
          <w:szCs w:val="24"/>
        </w:rPr>
        <w:t xml:space="preserve"> Gminną Komisję Rozwiązywania P</w:t>
      </w:r>
      <w:r w:rsidR="00622D2E">
        <w:rPr>
          <w:rFonts w:ascii="Garamond" w:hAnsi="Garamond"/>
          <w:sz w:val="24"/>
          <w:szCs w:val="24"/>
        </w:rPr>
        <w:t>roblemów Alkoholowych, zwaną dalej „Komisją”</w:t>
      </w:r>
      <w:r>
        <w:rPr>
          <w:rFonts w:ascii="Garamond" w:hAnsi="Garamond"/>
          <w:sz w:val="24"/>
          <w:szCs w:val="24"/>
        </w:rPr>
        <w:t xml:space="preserve"> w następującym składzie:</w:t>
      </w:r>
    </w:p>
    <w:p w:rsidR="00C3049C" w:rsidRDefault="00C3049C" w:rsidP="00C3049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Dariusz Kalkowski – przewodniczący komisji</w:t>
      </w:r>
    </w:p>
    <w:p w:rsidR="00C3049C" w:rsidRDefault="00C3049C" w:rsidP="00C3049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Renata </w:t>
      </w:r>
      <w:proofErr w:type="spellStart"/>
      <w:r>
        <w:rPr>
          <w:rFonts w:ascii="Garamond" w:hAnsi="Garamond"/>
          <w:sz w:val="24"/>
          <w:szCs w:val="24"/>
        </w:rPr>
        <w:t>Pajkowska</w:t>
      </w:r>
      <w:proofErr w:type="spellEnd"/>
      <w:r>
        <w:rPr>
          <w:rFonts w:ascii="Garamond" w:hAnsi="Garamond"/>
          <w:sz w:val="24"/>
          <w:szCs w:val="24"/>
        </w:rPr>
        <w:t xml:space="preserve"> – zastępca przewodniczącego komisji</w:t>
      </w:r>
    </w:p>
    <w:p w:rsidR="00C3049C" w:rsidRDefault="00C3049C" w:rsidP="00C3049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 Lubińska – członek komisji</w:t>
      </w:r>
    </w:p>
    <w:p w:rsidR="00C3049C" w:rsidRDefault="00C3049C" w:rsidP="00C3049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Dariusz Baranowski – członek komisji</w:t>
      </w:r>
    </w:p>
    <w:p w:rsidR="00C3049C" w:rsidRDefault="00C3049C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3049C" w:rsidRDefault="00C3049C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Zadani</w:t>
      </w:r>
      <w:r w:rsidR="00E14375">
        <w:rPr>
          <w:rFonts w:ascii="Garamond" w:hAnsi="Garamond"/>
          <w:sz w:val="24"/>
          <w:szCs w:val="24"/>
        </w:rPr>
        <w:t xml:space="preserve">a komisji, o której mowa  w </w:t>
      </w:r>
      <w:r w:rsidR="00E14375">
        <w:rPr>
          <w:rFonts w:ascii="Arial" w:hAnsi="Arial" w:cs="Arial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>1 określają przepisy ustawy o wychowaniu w trzeźwości i</w:t>
      </w:r>
      <w:r w:rsidR="00622D2E">
        <w:rPr>
          <w:rFonts w:ascii="Garamond" w:hAnsi="Garamond"/>
          <w:sz w:val="24"/>
          <w:szCs w:val="24"/>
        </w:rPr>
        <w:t xml:space="preserve"> przeciwdziałaniu alkoholizmowi oraz ustawy o przeciwdziałaniu narkomanii.</w:t>
      </w:r>
    </w:p>
    <w:p w:rsidR="00C3049C" w:rsidRDefault="00C3049C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22D2E" w:rsidRDefault="00C3049C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2. Zasady wynagradzania członków komisji </w:t>
      </w:r>
      <w:r w:rsidR="00622D2E">
        <w:rPr>
          <w:rFonts w:ascii="Garamond" w:hAnsi="Garamond"/>
          <w:sz w:val="24"/>
          <w:szCs w:val="24"/>
        </w:rPr>
        <w:t>zawarte są w corocznie uchwalonym Gminnym Programie Profilaktyki i  Rozwiązywania Problemów Alkoholowych oraz Przeciwdziałania Narkomanii.</w:t>
      </w:r>
    </w:p>
    <w:p w:rsidR="00C3049C" w:rsidRDefault="00622D2E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3049C" w:rsidRDefault="00C3049C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3. </w:t>
      </w:r>
      <w:r w:rsidR="006C3465">
        <w:rPr>
          <w:rFonts w:ascii="Garamond" w:hAnsi="Garamond"/>
          <w:sz w:val="24"/>
          <w:szCs w:val="24"/>
        </w:rPr>
        <w:t>Z dniem wejścia w życie</w:t>
      </w:r>
      <w:r w:rsidR="00E50444">
        <w:rPr>
          <w:rFonts w:ascii="Garamond" w:hAnsi="Garamond"/>
          <w:sz w:val="24"/>
          <w:szCs w:val="24"/>
        </w:rPr>
        <w:t xml:space="preserve"> niniejszego zarządzenia traci moc Zarządzenie NR 95/2014 Wójta Gminy Gozdowo z dnia 30 grudnia 2014 roku w sprawie powołania Gminnej Komisji Rozwiązywania Problemów Alkoholowych.</w:t>
      </w:r>
    </w:p>
    <w:p w:rsidR="00E50444" w:rsidRDefault="00E50444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50444" w:rsidRPr="00133E8B" w:rsidRDefault="00E50444" w:rsidP="00C3049C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4. Zarządzenie wchodzi </w:t>
      </w:r>
      <w:r w:rsidR="0032774E">
        <w:rPr>
          <w:rFonts w:ascii="Garamond" w:hAnsi="Garamond"/>
          <w:sz w:val="24"/>
          <w:szCs w:val="24"/>
        </w:rPr>
        <w:t xml:space="preserve">w życie </w:t>
      </w:r>
      <w:r>
        <w:rPr>
          <w:rFonts w:ascii="Garamond" w:hAnsi="Garamond"/>
          <w:sz w:val="24"/>
          <w:szCs w:val="24"/>
        </w:rPr>
        <w:t>z dniem 01 stycznia 2017 roku.</w:t>
      </w:r>
    </w:p>
    <w:sectPr w:rsidR="00E50444" w:rsidRPr="0013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62A"/>
    <w:multiLevelType w:val="hybridMultilevel"/>
    <w:tmpl w:val="C3F6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8"/>
    <w:rsid w:val="00133E8B"/>
    <w:rsid w:val="00220F10"/>
    <w:rsid w:val="0032774E"/>
    <w:rsid w:val="003E257F"/>
    <w:rsid w:val="004E0D58"/>
    <w:rsid w:val="00590916"/>
    <w:rsid w:val="006160F6"/>
    <w:rsid w:val="00622D2E"/>
    <w:rsid w:val="006C3465"/>
    <w:rsid w:val="006D2C9F"/>
    <w:rsid w:val="00870464"/>
    <w:rsid w:val="00BB0382"/>
    <w:rsid w:val="00C3049C"/>
    <w:rsid w:val="00E14375"/>
    <w:rsid w:val="00E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486E-B7F0-4287-9E95-5154247D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25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Lubińska</dc:creator>
  <cp:keywords/>
  <dc:description/>
  <cp:lastModifiedBy>Maria Lubińska</cp:lastModifiedBy>
  <cp:revision>13</cp:revision>
  <cp:lastPrinted>2016-12-29T13:44:00Z</cp:lastPrinted>
  <dcterms:created xsi:type="dcterms:W3CDTF">2016-12-29T11:44:00Z</dcterms:created>
  <dcterms:modified xsi:type="dcterms:W3CDTF">2016-12-29T13:55:00Z</dcterms:modified>
</cp:coreProperties>
</file>