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DC" w:rsidRDefault="000418DC" w:rsidP="001C3C17">
      <w:pPr>
        <w:pStyle w:val="Heading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</w:t>
      </w:r>
    </w:p>
    <w:p w:rsidR="000418DC" w:rsidRDefault="000418DC" w:rsidP="001C3C17">
      <w:pPr>
        <w:pStyle w:val="Heading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 NR 82/2013</w:t>
      </w:r>
    </w:p>
    <w:p w:rsidR="000418DC" w:rsidRDefault="000418DC" w:rsidP="001C3C17">
      <w:pPr>
        <w:pStyle w:val="Heading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0418DC" w:rsidRDefault="000418DC" w:rsidP="001C3C17">
      <w:pPr>
        <w:pStyle w:val="Heading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28 października 2013 roku</w:t>
      </w:r>
    </w:p>
    <w:p w:rsidR="000418DC" w:rsidRDefault="000418DC" w:rsidP="001C3C17">
      <w:pPr>
        <w:rPr>
          <w:rFonts w:ascii="Garamond" w:hAnsi="Garamond"/>
          <w:b/>
          <w:bCs/>
          <w:color w:val="000000"/>
          <w:sz w:val="26"/>
          <w:szCs w:val="26"/>
        </w:rPr>
      </w:pPr>
    </w:p>
    <w:p w:rsidR="000418DC" w:rsidRDefault="000418DC" w:rsidP="001C3C17">
      <w:pPr>
        <w:pStyle w:val="BodyTextIndent3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w sprawie ustalenia godzin pracy Urzędu Gminy w Gozdowie w dniu                     4 listopada 2013 roku.</w:t>
      </w:r>
    </w:p>
    <w:p w:rsidR="000418DC" w:rsidRDefault="000418DC" w:rsidP="001C3C17">
      <w:pPr>
        <w:pStyle w:val="BodyTextIndent3"/>
        <w:rPr>
          <w:rFonts w:ascii="Garamond" w:hAnsi="Garamond"/>
          <w:color w:val="000000"/>
          <w:sz w:val="26"/>
          <w:szCs w:val="26"/>
        </w:rPr>
      </w:pPr>
    </w:p>
    <w:p w:rsidR="000418DC" w:rsidRDefault="000418DC" w:rsidP="001C3C17">
      <w:pPr>
        <w:ind w:firstLine="708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 xml:space="preserve">art. 33 ust. 3 ustawy z dnia 8 marca 1990 r. o samorządzie gminnym             (Dz. U. z 2001r. Nr 142, poz. 1591 z późn. zm.), </w:t>
      </w:r>
    </w:p>
    <w:p w:rsidR="000418DC" w:rsidRDefault="000418DC" w:rsidP="001C3C17">
      <w:pPr>
        <w:pStyle w:val="BodyTextIndent"/>
        <w:rPr>
          <w:rFonts w:ascii="Garamond" w:hAnsi="Garamond"/>
          <w:i/>
          <w:sz w:val="26"/>
          <w:szCs w:val="26"/>
        </w:rPr>
      </w:pPr>
    </w:p>
    <w:p w:rsidR="000418DC" w:rsidRDefault="000418DC" w:rsidP="001C3C17">
      <w:pPr>
        <w:pStyle w:val="BodyTextIndent"/>
        <w:rPr>
          <w:rFonts w:ascii="Garamond" w:hAnsi="Garamond"/>
          <w:i/>
          <w:sz w:val="26"/>
          <w:szCs w:val="26"/>
        </w:rPr>
      </w:pPr>
    </w:p>
    <w:p w:rsidR="000418DC" w:rsidRDefault="000418DC" w:rsidP="001C3C17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zarządzam  co następuje:</w:t>
      </w:r>
    </w:p>
    <w:p w:rsidR="000418DC" w:rsidRDefault="000418DC" w:rsidP="001C3C17">
      <w:pPr>
        <w:pStyle w:val="Title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0418DC" w:rsidRDefault="000418DC" w:rsidP="001C3C17">
      <w:pPr>
        <w:pStyle w:val="BodyTextIndent3"/>
        <w:rPr>
          <w:rFonts w:ascii="Garamond" w:hAnsi="Garamond"/>
          <w:color w:val="000000"/>
          <w:sz w:val="26"/>
          <w:szCs w:val="26"/>
        </w:rPr>
      </w:pPr>
    </w:p>
    <w:p w:rsidR="000418DC" w:rsidRDefault="000418DC" w:rsidP="001C3C17">
      <w:pPr>
        <w:pStyle w:val="Title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 związku z uroczystymi obchodami Święta Niepodległości,  które odbędą się             w Bonisławiu, ustalam godziny pracy Urzędu Gminy w Gozdowie w dniu 4 listopada 2013 roku od 7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15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-9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 xml:space="preserve">30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i  od 13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00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- 15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15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z przerwą od 9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30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- 13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00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. </w:t>
      </w:r>
    </w:p>
    <w:p w:rsidR="000418DC" w:rsidRDefault="000418DC" w:rsidP="001C3C17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418DC" w:rsidRDefault="000418DC" w:rsidP="001C3C17">
      <w:pPr>
        <w:pStyle w:val="Title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0418DC" w:rsidRDefault="000418DC" w:rsidP="001C3C17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418DC" w:rsidRDefault="000418DC" w:rsidP="001C3C17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ab/>
        <w:t>Wykonanie zarządzenia powierzam Sekretarzowi  Gminy</w:t>
      </w:r>
    </w:p>
    <w:p w:rsidR="000418DC" w:rsidRDefault="000418DC" w:rsidP="001C3C17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418DC" w:rsidRDefault="000418DC" w:rsidP="001C3C17">
      <w:pPr>
        <w:pStyle w:val="Title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0418DC" w:rsidRDefault="000418DC" w:rsidP="001C3C17">
      <w:pPr>
        <w:pStyle w:val="Title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418DC" w:rsidRDefault="000418DC" w:rsidP="001C3C17">
      <w:pPr>
        <w:pStyle w:val="Title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Zarządzenie  wchodzi w życie z dniem podpisania </w:t>
      </w:r>
    </w:p>
    <w:p w:rsidR="000418DC" w:rsidRDefault="000418DC" w:rsidP="001C3C17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418DC" w:rsidRDefault="000418DC" w:rsidP="001C3C17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418DC" w:rsidRDefault="000418DC" w:rsidP="001C3C17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418DC" w:rsidRDefault="000418DC" w:rsidP="001C3C17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WÓJT  GMINY </w:t>
      </w:r>
    </w:p>
    <w:p w:rsidR="000418DC" w:rsidRDefault="000418DC" w:rsidP="001C3C17">
      <w:pPr>
        <w:pStyle w:val="Title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418DC" w:rsidRDefault="000418DC" w:rsidP="001C3C17">
      <w:pPr>
        <w:pStyle w:val="Subtitle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Dariusz  Kalkowski</w:t>
      </w:r>
    </w:p>
    <w:p w:rsidR="000418DC" w:rsidRDefault="000418DC" w:rsidP="001C3C17">
      <w:pPr>
        <w:rPr>
          <w:rFonts w:ascii="Garamond" w:hAnsi="Garamond"/>
          <w:sz w:val="26"/>
          <w:szCs w:val="26"/>
        </w:rPr>
      </w:pPr>
    </w:p>
    <w:p w:rsidR="000418DC" w:rsidRDefault="000418DC" w:rsidP="001C3C17">
      <w:pPr>
        <w:rPr>
          <w:rFonts w:ascii="Garamond" w:hAnsi="Garamond"/>
          <w:sz w:val="26"/>
          <w:szCs w:val="26"/>
        </w:rPr>
      </w:pPr>
    </w:p>
    <w:p w:rsidR="000418DC" w:rsidRDefault="000418DC" w:rsidP="001C3C17"/>
    <w:p w:rsidR="000418DC" w:rsidRDefault="000418DC" w:rsidP="001C3C17"/>
    <w:p w:rsidR="000418DC" w:rsidRDefault="000418DC" w:rsidP="001C3C17"/>
    <w:p w:rsidR="000418DC" w:rsidRDefault="000418DC" w:rsidP="001C3C17"/>
    <w:p w:rsidR="000418DC" w:rsidRDefault="000418DC" w:rsidP="001C3C17">
      <w:pPr>
        <w:spacing w:after="240" w:line="240" w:lineRule="auto"/>
        <w:rPr>
          <w:rFonts w:ascii="Times New Roman" w:hAnsi="Times New Roman"/>
          <w:sz w:val="20"/>
          <w:szCs w:val="20"/>
        </w:rPr>
      </w:pPr>
    </w:p>
    <w:p w:rsidR="000418DC" w:rsidRDefault="000418DC" w:rsidP="001C3C17"/>
    <w:p w:rsidR="000418DC" w:rsidRDefault="000418DC"/>
    <w:sectPr w:rsidR="000418DC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C17"/>
    <w:rsid w:val="000418DC"/>
    <w:rsid w:val="000A2BAC"/>
    <w:rsid w:val="00185968"/>
    <w:rsid w:val="001C3C17"/>
    <w:rsid w:val="003F14D0"/>
    <w:rsid w:val="00772B95"/>
    <w:rsid w:val="009546BD"/>
    <w:rsid w:val="00956374"/>
    <w:rsid w:val="009F4E0B"/>
    <w:rsid w:val="00CF02D8"/>
    <w:rsid w:val="00E6545C"/>
    <w:rsid w:val="00F61CBC"/>
    <w:rsid w:val="00FA6749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17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3C17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3C1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3C17"/>
    <w:pPr>
      <w:keepNext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C3C1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C3C1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C3C17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1C3C17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C3C17"/>
    <w:rPr>
      <w:rFonts w:ascii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1C3C17"/>
    <w:pPr>
      <w:spacing w:after="0" w:line="240" w:lineRule="auto"/>
      <w:ind w:firstLine="708"/>
      <w:jc w:val="both"/>
    </w:pPr>
    <w:rPr>
      <w:rFonts w:ascii="Bookman Old Style" w:hAnsi="Bookman Old Styl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3C17"/>
    <w:rPr>
      <w:rFonts w:ascii="Bookman Old Style" w:hAnsi="Bookman Old Style" w:cs="Times New Roman"/>
      <w:sz w:val="24"/>
      <w:szCs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1C3C17"/>
    <w:pPr>
      <w:spacing w:after="0" w:line="240" w:lineRule="auto"/>
    </w:pPr>
    <w:rPr>
      <w:rFonts w:ascii="Bookman Old Style" w:hAnsi="Bookman Old Style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3C17"/>
    <w:rPr>
      <w:rFonts w:ascii="Bookman Old Style" w:hAnsi="Bookman Old Style" w:cs="Times New Roman"/>
      <w:i/>
      <w:iCs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1C3C17"/>
    <w:pPr>
      <w:spacing w:after="0" w:line="240" w:lineRule="auto"/>
      <w:ind w:firstLine="708"/>
      <w:jc w:val="both"/>
    </w:pPr>
    <w:rPr>
      <w:rFonts w:ascii="Bookman Old Style" w:hAnsi="Bookman Old Style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C3C17"/>
    <w:rPr>
      <w:rFonts w:ascii="Bookman Old Style" w:hAnsi="Bookman Old Style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149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 w Gozdowie</cp:lastModifiedBy>
  <cp:revision>5</cp:revision>
  <cp:lastPrinted>2013-10-28T12:08:00Z</cp:lastPrinted>
  <dcterms:created xsi:type="dcterms:W3CDTF">2013-10-28T11:43:00Z</dcterms:created>
  <dcterms:modified xsi:type="dcterms:W3CDTF">2013-12-05T13:56:00Z</dcterms:modified>
</cp:coreProperties>
</file>